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3A" w:rsidRDefault="0050113A" w:rsidP="0050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50113A" w:rsidRDefault="0050113A" w:rsidP="0050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50113A" w:rsidRDefault="0050113A" w:rsidP="0050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50113A" w:rsidRDefault="0050113A" w:rsidP="0050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30.10. 2020 г. № 15</w:t>
      </w:r>
    </w:p>
    <w:p w:rsid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7A7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lastRenderedPageBreak/>
        <w:t>09.10.2020 г. №31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 БОХАНСКИЙ  РАЙОН</w:t>
      </w:r>
      <w:r w:rsidRPr="007A7A1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ОБ УТВЕРЖДЕНИИ СПИСКОВ НЕВОСТРЕБОВАННЫХ ЗЕМЕЛЬНЫХ ДОЛЕЙ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7A16" w:rsidRPr="007A7A16" w:rsidRDefault="007A7A16" w:rsidP="007A7A16">
      <w:pPr>
        <w:ind w:right="-284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» (земли бывшего колхоза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им.Ленина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>),   не принято общим собранием участников долевой собственности в течение 4-х месяцев с даты опубликования администрацией МО «Хохорск» указанных списков в газете « Сельская правда» №20(9692) от_21.05.2020г., на официальном сайте в сети Интернет, на информационных щитах, расположенных на территории МО, на основании акта о невозможности проведения общего собрания участников долевой собственности от 30.09.2020г. (копия прилагается),  руководствуясь Уставом муниципального образования «Хохорск», администрация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7A7A16" w:rsidRPr="007A7A16" w:rsidRDefault="007A7A16" w:rsidP="007A7A1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7A7A16" w:rsidRPr="007A7A16" w:rsidRDefault="007A7A16" w:rsidP="007A7A16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1.Утвердить прилагаемый список лиц, земельные доли которых признаны невостребованными по основанию, указанному в </w:t>
      </w:r>
      <w:hyperlink r:id="rId6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1)</w:t>
      </w:r>
    </w:p>
    <w:p w:rsidR="007A7A16" w:rsidRPr="007A7A16" w:rsidRDefault="007A7A16" w:rsidP="007A7A16">
      <w:pPr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2.  Утвердить прилагаемый список лиц, земельные доли которых признаны невостребованными по основанию, указанному в </w:t>
      </w:r>
      <w:hyperlink r:id="rId7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2)</w:t>
      </w:r>
    </w:p>
    <w:p w:rsidR="007A7A16" w:rsidRPr="007A7A16" w:rsidRDefault="007A7A16" w:rsidP="007A7A1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3. Утвердить прилагаемый список земельных долей, которые признаны невостребованными по основаниям, указанным в </w:t>
      </w:r>
      <w:hyperlink r:id="rId8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(выморочные земельные доли и доли,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о собственниках которых не содержатся в ранее решении органа местного самоуправления о приватизации сельскохозяйственных угодий (приложение 3)</w:t>
      </w:r>
    </w:p>
    <w:p w:rsidR="007A7A16" w:rsidRPr="007A7A16" w:rsidRDefault="007A7A16" w:rsidP="007A7A16">
      <w:pPr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lastRenderedPageBreak/>
        <w:t xml:space="preserve">4. Обратиться в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районный суд Иркутской области с требованием о признании права муниципальной собственности МО «Хохорск» на земельные доли, включенные в списки, указанные в пунктах 1, 2, 3 настоящего постановления.</w:t>
      </w:r>
    </w:p>
    <w:p w:rsidR="007A7A16" w:rsidRPr="007A7A16" w:rsidRDefault="007A7A16" w:rsidP="007A7A1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4. Опубликовать настоящее постановление в газете «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Сельская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правда»   и разместить на официальном сайте администрации МО «Хохорск» в информационно-телекоммуникационной сети «Интернет».</w:t>
      </w:r>
    </w:p>
    <w:p w:rsidR="007A7A16" w:rsidRPr="007A7A16" w:rsidRDefault="007A7A16" w:rsidP="007A7A1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5. Контроль над исполнением настоящего постановления остается за главой администрации МО « Хохорск».</w:t>
      </w:r>
    </w:p>
    <w:p w:rsidR="007A7A16" w:rsidRPr="007A7A16" w:rsidRDefault="007A7A16" w:rsidP="007A7A1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contextualSpacing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                               </w:t>
      </w:r>
    </w:p>
    <w:p w:rsidR="007A7A16" w:rsidRPr="007A7A16" w:rsidRDefault="007A7A16" w:rsidP="007A7A16">
      <w:pPr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A7A16" w:rsidRPr="007A7A16" w:rsidRDefault="007A7A16" w:rsidP="007A7A1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Акт о  невозможности проведения общего собрания участников долевой собственности на земельный  участок сельскохозяйственного назначения, расположенный на территории МО «Хохорск» (бывшего колхоза </w:t>
      </w:r>
      <w:proofErr w:type="spellStart"/>
      <w:r w:rsidRPr="007A7A16">
        <w:rPr>
          <w:rFonts w:ascii="Times New Roman" w:hAnsi="Times New Roman" w:cs="Times New Roman"/>
          <w:b/>
          <w:sz w:val="16"/>
          <w:szCs w:val="16"/>
        </w:rPr>
        <w:t>им</w:t>
      </w:r>
      <w:proofErr w:type="gramStart"/>
      <w:r w:rsidRPr="007A7A16">
        <w:rPr>
          <w:rFonts w:ascii="Times New Roman" w:hAnsi="Times New Roman" w:cs="Times New Roman"/>
          <w:b/>
          <w:sz w:val="16"/>
          <w:szCs w:val="16"/>
        </w:rPr>
        <w:t>.Л</w:t>
      </w:r>
      <w:proofErr w:type="gramEnd"/>
      <w:r w:rsidRPr="007A7A16">
        <w:rPr>
          <w:rFonts w:ascii="Times New Roman" w:hAnsi="Times New Roman" w:cs="Times New Roman"/>
          <w:b/>
          <w:sz w:val="16"/>
          <w:szCs w:val="16"/>
        </w:rPr>
        <w:t>енина</w:t>
      </w:r>
      <w:proofErr w:type="spellEnd"/>
      <w:r w:rsidRPr="007A7A16">
        <w:rPr>
          <w:rFonts w:ascii="Times New Roman" w:hAnsi="Times New Roman" w:cs="Times New Roman"/>
          <w:b/>
          <w:sz w:val="16"/>
          <w:szCs w:val="16"/>
        </w:rPr>
        <w:t xml:space="preserve"> )</w:t>
      </w:r>
    </w:p>
    <w:p w:rsidR="007A7A16" w:rsidRPr="007A7A16" w:rsidRDefault="007A7A16" w:rsidP="007A7A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A7A16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A7A16">
        <w:rPr>
          <w:rFonts w:ascii="Times New Roman" w:hAnsi="Times New Roman" w:cs="Times New Roman"/>
          <w:sz w:val="16"/>
          <w:szCs w:val="16"/>
        </w:rPr>
        <w:tab/>
      </w:r>
      <w:r w:rsidRPr="007A7A16">
        <w:rPr>
          <w:rFonts w:ascii="Times New Roman" w:hAnsi="Times New Roman" w:cs="Times New Roman"/>
          <w:sz w:val="16"/>
          <w:szCs w:val="16"/>
        </w:rPr>
        <w:tab/>
      </w:r>
      <w:r w:rsidRPr="007A7A16">
        <w:rPr>
          <w:rFonts w:ascii="Times New Roman" w:hAnsi="Times New Roman" w:cs="Times New Roman"/>
          <w:sz w:val="16"/>
          <w:szCs w:val="16"/>
        </w:rPr>
        <w:tab/>
        <w:t xml:space="preserve">                30.09. 2020г. </w:t>
      </w:r>
    </w:p>
    <w:p w:rsidR="007A7A16" w:rsidRPr="007A7A16" w:rsidRDefault="007A7A16" w:rsidP="007A7A1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В соответствии со статьей 14.1 Федерального закона «Об обороте земель сельскохозяйственного назначения» администрацией МО «Хохорск» в газете « Сельская правда» №33(9705) от 20.08.2020г.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на официальном сайте в сети Интернет, на информационных щитах, расположенных на территории муниципального образования, было опубликовано сообщение о проведении 30 сентября 2020 года общего собрания участников долевой собственности на земельный участок сельскохозяйственного назначения, расположенный: Иркутская область,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район, с. Хохорск  (земли бывшего колхоза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им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>енина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>).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К обсуждению и принятию решений на общем собрании предлагались следующие вопросы (повестка общего собрания):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1. Об утверждении списка лиц, земельные доли которых могут быть признаны  невостребованными, и земельных долей, которые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могут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признаны невостребованными 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7A16">
        <w:rPr>
          <w:rFonts w:ascii="Times New Roman" w:hAnsi="Times New Roman" w:cs="Times New Roman"/>
          <w:sz w:val="16"/>
          <w:szCs w:val="16"/>
        </w:rPr>
        <w:t xml:space="preserve">Список лиц, земельные доли которых признаны невостребованными по основанию, указанному в </w:t>
      </w:r>
      <w:hyperlink r:id="rId9" w:history="1">
        <w:r w:rsidRPr="007A7A16">
          <w:rPr>
            <w:rFonts w:ascii="Times New Roman" w:hAnsi="Times New Roman" w:cs="Times New Roman"/>
            <w:sz w:val="16"/>
            <w:szCs w:val="16"/>
          </w:rPr>
          <w:t>1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 и список земельных долей, которые признаны невостребованными по основаниям, указанным в </w:t>
      </w:r>
      <w:hyperlink r:id="rId10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были доведены администрацией МО «Хохорск» до участников долевой собственности за 3 месяца до даты проведения общего собрания посредством опубликования в газете «Сельская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правда» №20(9692) от 21.05.2020г.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на </w:t>
      </w:r>
      <w:r w:rsidRPr="007A7A16">
        <w:rPr>
          <w:rFonts w:ascii="Times New Roman" w:hAnsi="Times New Roman" w:cs="Times New Roman"/>
          <w:sz w:val="16"/>
          <w:szCs w:val="16"/>
        </w:rPr>
        <w:lastRenderedPageBreak/>
        <w:t>официальном сайте в сети Интернет, на информационных щитах, расположенных на территории поселения.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Предложения принимались в период с 21 мая 2020 года по 29 сентября 2020 года по адресу: Иркутская область,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ул.Ленина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>, 44 .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7A16">
        <w:rPr>
          <w:rFonts w:ascii="Times New Roman" w:hAnsi="Times New Roman" w:cs="Times New Roman"/>
          <w:sz w:val="16"/>
          <w:szCs w:val="16"/>
        </w:rPr>
        <w:t>В соответствии с пунктом 5 статьи 14.1 Федерального закона «Об обороте земель сельскохозяйственного назначения» общее собрание с</w:t>
      </w:r>
      <w:r w:rsidRPr="007A7A16">
        <w:rPr>
          <w:rFonts w:ascii="Times New Roman" w:hAnsi="Times New Roman" w:cs="Times New Roman"/>
          <w:color w:val="000000"/>
          <w:sz w:val="16"/>
          <w:szCs w:val="16"/>
        </w:rPr>
        <w:t>читается правомочным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Общее количество участников долевой собственности на момент проведения общего собрания составило 111 . 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В связи с отсутствием кворума, общее собрание неправомочно принимать решения и признается несостоявшимся.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Должностное лицо администрации МО «Хохорск» - Глава муниципального образования «Хохорск»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Василий Аполлонович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_________________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(подпись, печать)</w:t>
      </w:r>
    </w:p>
    <w:p w:rsidR="007A7A16" w:rsidRPr="007A7A16" w:rsidRDefault="007A7A16" w:rsidP="007A7A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Приложение 1</w:t>
      </w:r>
    </w:p>
    <w:p w:rsidR="007A7A16" w:rsidRPr="007A7A16" w:rsidRDefault="007A7A16" w:rsidP="007A7A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Список лиц, земельные доли которых признаются невостребованными по основанию, указанному в </w:t>
      </w:r>
      <w:hyperlink r:id="rId11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 «Об обороте земель сельскохозяйственного назначения»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(доли, собственники которых не распоряжались ими 3 и более лет подряд)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Default="007A7A16" w:rsidP="00840AC4">
      <w:pPr>
        <w:jc w:val="center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985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40"/>
        <w:gridCol w:w="1553"/>
        <w:gridCol w:w="1754"/>
        <w:gridCol w:w="1753"/>
      </w:tblGrid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Пор.№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ФИО/наименование участника долевой собственности</w:t>
            </w:r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Размер земельной доли,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Количество принадлежащих долей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Место жительства (последнее место жительства)/ местонахождение</w:t>
            </w:r>
          </w:p>
        </w:tc>
      </w:tr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Бабушкина Татьяна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Бугдаевна</w:t>
            </w:r>
            <w:proofErr w:type="spellEnd"/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ул.Гагарина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 д.72</w:t>
            </w:r>
          </w:p>
        </w:tc>
      </w:tr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Лазарева Лариса Лаврентьевна</w:t>
            </w:r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 д.36, кв.2</w:t>
            </w:r>
          </w:p>
        </w:tc>
      </w:tr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Куренов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Кондратьевич</w:t>
            </w:r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 д.36, кв.2</w:t>
            </w:r>
          </w:p>
        </w:tc>
      </w:tr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Никифорова Ирина Иннокентьевна</w:t>
            </w:r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охорск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 д.5</w:t>
            </w:r>
          </w:p>
        </w:tc>
      </w:tr>
    </w:tbl>
    <w:p w:rsid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Приложение 2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Список лиц, земельные доли которых признаются невостребованными по основанию, указанному в </w:t>
      </w:r>
      <w:hyperlink r:id="rId12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</w:t>
      </w:r>
      <w:r w:rsidRPr="007A7A16">
        <w:rPr>
          <w:rFonts w:ascii="Times New Roman" w:hAnsi="Times New Roman" w:cs="Times New Roman"/>
          <w:sz w:val="16"/>
          <w:szCs w:val="16"/>
        </w:rPr>
        <w:lastRenderedPageBreak/>
        <w:t>статьи 12.1 Федерального закона «Об обороте земель сельскохозяйственного назначения»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(доли, собственники которых не распоряжались ими 3 и более лет подряд)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Default="007A7A16" w:rsidP="00840AC4">
      <w:pPr>
        <w:jc w:val="center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985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40"/>
        <w:gridCol w:w="1553"/>
        <w:gridCol w:w="1754"/>
        <w:gridCol w:w="1753"/>
      </w:tblGrid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Пор.№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ФИО/наименование участника долевой собственности</w:t>
            </w:r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Размер земельной доли,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Количество принадлежащих долей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Место жительства (последнее место жительства)/ местонахождение</w:t>
            </w:r>
          </w:p>
        </w:tc>
      </w:tr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Шаракшинов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Владимирович</w:t>
            </w:r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охан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ул.Полевая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</w:tr>
      <w:tr w:rsidR="007A7A16" w:rsidRPr="007A7A16" w:rsidTr="00840AC4">
        <w:tc>
          <w:tcPr>
            <w:tcW w:w="53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Шаракшинова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Атриковна</w:t>
            </w:r>
            <w:proofErr w:type="spellEnd"/>
          </w:p>
        </w:tc>
        <w:tc>
          <w:tcPr>
            <w:tcW w:w="114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5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4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17.01.1997</w:t>
            </w:r>
          </w:p>
        </w:tc>
        <w:tc>
          <w:tcPr>
            <w:tcW w:w="1753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-Удэ</w:t>
            </w:r>
          </w:p>
        </w:tc>
      </w:tr>
    </w:tbl>
    <w:p w:rsidR="007A7A16" w:rsidRDefault="007A7A16" w:rsidP="007A7A16">
      <w:pPr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Приложение 3</w:t>
      </w:r>
    </w:p>
    <w:p w:rsidR="007A7A16" w:rsidRPr="007A7A16" w:rsidRDefault="007A7A16" w:rsidP="007A7A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Список земельных долей, которые признаются 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A7A16">
        <w:rPr>
          <w:rFonts w:ascii="Times New Roman" w:hAnsi="Times New Roman" w:cs="Times New Roman"/>
          <w:sz w:val="16"/>
          <w:szCs w:val="16"/>
        </w:rPr>
        <w:t>невостребованными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по основаниям, указанным в </w:t>
      </w:r>
      <w:hyperlink r:id="rId13" w:history="1">
        <w:r w:rsidRPr="007A7A16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7A7A16">
        <w:rPr>
          <w:rFonts w:ascii="Times New Roman" w:hAnsi="Times New Roman" w:cs="Times New Roman"/>
          <w:sz w:val="16"/>
          <w:szCs w:val="16"/>
        </w:rPr>
        <w:t xml:space="preserve"> статьи 12.1 Федерального закона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lastRenderedPageBreak/>
        <w:t xml:space="preserve">(выморочные земельные доли и доли,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Default="007A7A16" w:rsidP="00840AC4">
      <w:pPr>
        <w:jc w:val="center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6"/>
        <w:gridCol w:w="1701"/>
        <w:gridCol w:w="2126"/>
        <w:gridCol w:w="1842"/>
      </w:tblGrid>
      <w:tr w:rsidR="007A7A16" w:rsidRPr="007A7A16" w:rsidTr="00840AC4">
        <w:tc>
          <w:tcPr>
            <w:tcW w:w="71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Пор.№</w:t>
            </w:r>
          </w:p>
        </w:tc>
        <w:tc>
          <w:tcPr>
            <w:tcW w:w="3686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ФИО  участника долевой собственности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Размер земельной доли,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126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включения в список (выморочная земельная доля или доля,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о собственнике которой отсутствуют в ранее принятом решении о приватизации с/х угодий</w:t>
            </w:r>
          </w:p>
        </w:tc>
        <w:tc>
          <w:tcPr>
            <w:tcW w:w="1842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Дата смерти участника долевой собственности (для выморочных долей)</w:t>
            </w:r>
          </w:p>
        </w:tc>
      </w:tr>
      <w:tr w:rsidR="007A7A16" w:rsidRPr="007A7A16" w:rsidTr="00840AC4">
        <w:tc>
          <w:tcPr>
            <w:tcW w:w="71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Агапова Вера Андреевна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26.10.2005</w:t>
            </w:r>
          </w:p>
        </w:tc>
      </w:tr>
      <w:tr w:rsidR="007A7A16" w:rsidRPr="007A7A16" w:rsidTr="00840AC4">
        <w:tc>
          <w:tcPr>
            <w:tcW w:w="71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Шаргаева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Сарра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Вахрамеевна</w:t>
            </w:r>
            <w:proofErr w:type="spellEnd"/>
          </w:p>
        </w:tc>
        <w:tc>
          <w:tcPr>
            <w:tcW w:w="1701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20.01.2008</w:t>
            </w:r>
          </w:p>
        </w:tc>
      </w:tr>
      <w:tr w:rsidR="007A7A16" w:rsidRPr="007A7A16" w:rsidTr="00840AC4">
        <w:tc>
          <w:tcPr>
            <w:tcW w:w="71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Имеева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Октябрина Дмитриевна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</w:tc>
      </w:tr>
      <w:tr w:rsidR="007A7A16" w:rsidRPr="007A7A16" w:rsidTr="00840AC4">
        <w:tc>
          <w:tcPr>
            <w:tcW w:w="710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Гуринович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Яковлевна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2126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Выморочная земельная доля</w:t>
            </w:r>
          </w:p>
        </w:tc>
        <w:tc>
          <w:tcPr>
            <w:tcW w:w="1842" w:type="dxa"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07.10.2013</w:t>
            </w:r>
          </w:p>
        </w:tc>
      </w:tr>
    </w:tbl>
    <w:p w:rsid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09.10.2020 г. №32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 БОХАНСКИЙ  РАЙОН</w:t>
      </w:r>
      <w:r w:rsidRPr="007A7A1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lastRenderedPageBreak/>
        <w:t>ПОСТАНОВЛЕНИЕ</w:t>
      </w: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16"/>
          <w:szCs w:val="16"/>
        </w:rPr>
      </w:pPr>
      <w:r w:rsidRPr="007A7A16">
        <w:rPr>
          <w:rStyle w:val="a5"/>
          <w:sz w:val="16"/>
          <w:szCs w:val="16"/>
        </w:rPr>
        <w:t>О ПОРЯДКЕ РАЗРАБОТКИ И УТВЕРЖДЕНИЯ БЮДЖЕТНОГО ПРОГНОЗА МУНИЦИПАЛЬНОГО ОБРАЗОВАНИЯ «ХОХОРСК» НА ДОЛГОСРОЧНЫЙ ПЕРИОД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 xml:space="preserve">         В соответствии со статьей 170.1 Бюджетного кодекса Российской Федерации, Положением о бюджетном процессе в муниципальном образовании «Хохорск», утвержденного Решением Думы муниципального образования «Хохорск» 26.11.2019 № 58, Администрация муниципального образования «Хохорск»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  <w:r w:rsidRPr="007A7A16">
        <w:rPr>
          <w:sz w:val="16"/>
          <w:szCs w:val="16"/>
        </w:rPr>
        <w:t>ПОСТАНОВЛЯЕТ: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1. Утвердить прилагаемый Порядок разработки и утверждения бюджетного прогноза муниципального образования «Хохорск» на долгосрочный период (приложение 1).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образования «</w:t>
      </w:r>
      <w:proofErr w:type="spellStart"/>
      <w:r w:rsidRPr="007A7A16">
        <w:rPr>
          <w:sz w:val="16"/>
          <w:szCs w:val="16"/>
        </w:rPr>
        <w:t>Боханский</w:t>
      </w:r>
      <w:proofErr w:type="spellEnd"/>
      <w:r w:rsidRPr="007A7A16">
        <w:rPr>
          <w:sz w:val="16"/>
          <w:szCs w:val="16"/>
        </w:rPr>
        <w:t xml:space="preserve"> район» в информационно-телекоммуникационной сети «Интернет».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 xml:space="preserve">3. </w:t>
      </w:r>
      <w:proofErr w:type="gramStart"/>
      <w:r w:rsidRPr="007A7A16">
        <w:rPr>
          <w:sz w:val="16"/>
          <w:szCs w:val="16"/>
        </w:rPr>
        <w:t>Контроль за</w:t>
      </w:r>
      <w:proofErr w:type="gramEnd"/>
      <w:r w:rsidRPr="007A7A16">
        <w:rPr>
          <w:sz w:val="16"/>
          <w:szCs w:val="16"/>
        </w:rPr>
        <w:t xml:space="preserve"> выполнением настоящего положения оставляю за собой.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Глава администрации</w:t>
      </w:r>
    </w:p>
    <w:p w:rsidR="007A7A16" w:rsidRPr="007A7A16" w:rsidRDefault="007A7A16" w:rsidP="007A7A16">
      <w:pPr>
        <w:pStyle w:val="a4"/>
        <w:shd w:val="clear" w:color="auto" w:fill="FFFFFF"/>
        <w:tabs>
          <w:tab w:val="left" w:pos="6827"/>
        </w:tabs>
        <w:spacing w:before="0" w:beforeAutospacing="0" w:after="0" w:afterAutospacing="0"/>
        <w:rPr>
          <w:sz w:val="16"/>
          <w:szCs w:val="16"/>
        </w:rPr>
      </w:pPr>
      <w:r w:rsidRPr="007A7A16">
        <w:rPr>
          <w:sz w:val="16"/>
          <w:szCs w:val="16"/>
        </w:rPr>
        <w:t xml:space="preserve">муниципального образования «Хохорск» </w:t>
      </w:r>
      <w:r w:rsidRPr="007A7A16">
        <w:rPr>
          <w:sz w:val="16"/>
          <w:szCs w:val="16"/>
        </w:rPr>
        <w:tab/>
      </w:r>
    </w:p>
    <w:p w:rsidR="007A7A16" w:rsidRPr="007A7A16" w:rsidRDefault="007A7A16" w:rsidP="007A7A16">
      <w:pPr>
        <w:pStyle w:val="a4"/>
        <w:shd w:val="clear" w:color="auto" w:fill="FFFFFF"/>
        <w:tabs>
          <w:tab w:val="left" w:pos="6827"/>
        </w:tabs>
        <w:spacing w:before="0" w:beforeAutospacing="0" w:after="0" w:afterAutospacing="0"/>
        <w:rPr>
          <w:sz w:val="16"/>
          <w:szCs w:val="16"/>
        </w:rPr>
      </w:pPr>
      <w:proofErr w:type="spellStart"/>
      <w:r w:rsidRPr="007A7A16">
        <w:rPr>
          <w:sz w:val="16"/>
          <w:szCs w:val="16"/>
        </w:rPr>
        <w:t>В.А.Барлуков</w:t>
      </w:r>
      <w:proofErr w:type="spellEnd"/>
      <w:r w:rsidRPr="007A7A16">
        <w:rPr>
          <w:sz w:val="16"/>
          <w:szCs w:val="16"/>
        </w:rPr>
        <w:br/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Приложение 1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к постановлению администрации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муниципального образования «Хохорск»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от 09.10.2020 г. №32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A7A16">
        <w:rPr>
          <w:rStyle w:val="a5"/>
          <w:sz w:val="16"/>
          <w:szCs w:val="16"/>
        </w:rPr>
        <w:t>ПОРЯДОК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A7A16">
        <w:rPr>
          <w:rStyle w:val="a5"/>
          <w:sz w:val="16"/>
          <w:szCs w:val="16"/>
        </w:rPr>
        <w:t>РАЗРАБОТКИ И УТВЕРЖДЕНИЯ БЮДЖЕТНОГО ПРОГНОЗА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7A7A16">
        <w:rPr>
          <w:rStyle w:val="a5"/>
          <w:sz w:val="16"/>
          <w:szCs w:val="16"/>
        </w:rPr>
        <w:t>МУНИЦИПАЛЬНОГО ОБРАЗОВАНИЯ «ХОХОРСК» НА ДОЛГОСРОЧНЫЙ ПЕРИОД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«Хохорск» на долгосрочный период (далее - бюджетный прогноз).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2. Под бюджетным прогнозом понимается документ, содержащий прогноз основных характеристик бюджета муниципального образования «Хохорск»,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«Хохорск», а также содержащий основные подходы к формированию бюджетной политики, на долгосрочный период.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«Хохорск» (далее - прогноз социально-экономического развития) на соответствующий период.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«Хохорск» о бюджете муниципального образования «Хохорск»  на очередной финансовый год и на плановый период без продления периода его действия.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lastRenderedPageBreak/>
        <w:t>3. Разработка бюджетного прогноза (проекта, проекта изменений бюджетного прогноза) осуществляется финансовым отделом администрации муниципального образования «Хохорск» (далее – финансовый отдел).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«Хохорск».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«Хохорск», направляется в Думу муниципального образования «Хохорск» одновременно с проектом решения о бюджете муниципального образования «Хохорск»  на очередной финансовый год и на плановый период.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5. Бюджетный прогноз (изменения бюджетного прогноза) утверждается постановлением администрации муниципального образования «Хохорск»» в срок, не превышающий двух месяцев со дня официального опубликования решения о бюджете муниципального образования «Хохорск» на очередной финансовый год и на плановый период.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6. Бюджетный прогноз состоит из текстовой части и приложений.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7. Текстовая часть бюджетного прогноза включает следующие основные разделы: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1) цели и задачи долгосрочной бюджетной политики;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2) условия формирования бюджетного прогноза;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3) прогноз основных характеристик бюджета муниципального образования «Хохорск»;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4) показатели финансового обеспечения муниципальных программ муниципального образования «Хохорск» на период их действия;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5) оценка и минимизация бюджетных рисков.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8. К содержанию разделов бюджетного прогноза предъявляются следующие основные требования: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15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«Хохорск»;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3) третий раздел должен содержать анализ основных характеристик бюджета муниципального образования «Хохорск» (доходы, расходы, дефицит (профицит), источники финансирования дефицита, объем муниципального долга, иные показатели);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«Хохорск»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«Хохорск»;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>9. Приложения к тексту бюджетного прогноза содержат: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 xml:space="preserve">1) </w:t>
      </w:r>
      <w:r w:rsidRPr="007A7A16">
        <w:rPr>
          <w:bCs/>
          <w:kern w:val="36"/>
          <w:sz w:val="16"/>
          <w:szCs w:val="16"/>
        </w:rPr>
        <w:t>Основные показатели социально-экономического прогноза на долгосрочный период</w:t>
      </w:r>
      <w:r w:rsidRPr="007A7A16">
        <w:rPr>
          <w:sz w:val="16"/>
          <w:szCs w:val="16"/>
        </w:rPr>
        <w:t>;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 xml:space="preserve">2) </w:t>
      </w:r>
      <w:r w:rsidRPr="007A7A16">
        <w:rPr>
          <w:bCs/>
          <w:kern w:val="36"/>
          <w:sz w:val="16"/>
          <w:szCs w:val="16"/>
        </w:rPr>
        <w:t>Основные показатели местного бюджета на долгосрочный период</w:t>
      </w:r>
      <w:r w:rsidRPr="007A7A16">
        <w:rPr>
          <w:sz w:val="16"/>
          <w:szCs w:val="16"/>
        </w:rPr>
        <w:t>.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 xml:space="preserve">3) </w:t>
      </w:r>
      <w:r w:rsidRPr="007A7A16">
        <w:rPr>
          <w:bCs/>
          <w:kern w:val="36"/>
          <w:sz w:val="16"/>
          <w:szCs w:val="16"/>
        </w:rPr>
        <w:t>Расходы на реализацию государственных (муниципальных) программ местного бюджета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7A7A16">
        <w:rPr>
          <w:sz w:val="16"/>
          <w:szCs w:val="16"/>
        </w:rPr>
        <w:t xml:space="preserve">Таблицы, утвержденные приложением 1 к настоящему Порядку, при необходимости может быть </w:t>
      </w:r>
      <w:proofErr w:type="gramStart"/>
      <w:r w:rsidRPr="007A7A16">
        <w:rPr>
          <w:sz w:val="16"/>
          <w:szCs w:val="16"/>
        </w:rPr>
        <w:t>дополнена</w:t>
      </w:r>
      <w:proofErr w:type="gramEnd"/>
      <w:r w:rsidRPr="007A7A16">
        <w:rPr>
          <w:sz w:val="16"/>
          <w:szCs w:val="16"/>
        </w:rPr>
        <w:t xml:space="preserve"> иными </w:t>
      </w:r>
      <w:r w:rsidRPr="007A7A16">
        <w:rPr>
          <w:sz w:val="16"/>
          <w:szCs w:val="16"/>
        </w:rPr>
        <w:lastRenderedPageBreak/>
        <w:t>показателями, характеризующими параметры бюджета муниципального образования «Хохорск».</w:t>
      </w:r>
    </w:p>
    <w:p w:rsidR="007A7A16" w:rsidRPr="007A7A16" w:rsidRDefault="007A7A16" w:rsidP="007A7A16">
      <w:pPr>
        <w:pStyle w:val="pright"/>
        <w:spacing w:before="0" w:beforeAutospacing="0" w:after="0" w:afterAutospacing="0" w:line="293" w:lineRule="atLeast"/>
        <w:jc w:val="right"/>
        <w:rPr>
          <w:sz w:val="16"/>
          <w:szCs w:val="16"/>
        </w:rPr>
      </w:pPr>
      <w:bookmarkStart w:id="0" w:name="100795"/>
      <w:bookmarkStart w:id="1" w:name="100709"/>
      <w:bookmarkEnd w:id="0"/>
      <w:bookmarkEnd w:id="1"/>
      <w:r w:rsidRPr="007A7A16">
        <w:rPr>
          <w:sz w:val="16"/>
          <w:szCs w:val="16"/>
        </w:rPr>
        <w:t>Приложение 1</w:t>
      </w:r>
    </w:p>
    <w:p w:rsidR="007A7A16" w:rsidRPr="007A7A16" w:rsidRDefault="007A7A16" w:rsidP="007A7A16">
      <w:pPr>
        <w:pStyle w:val="pright"/>
        <w:spacing w:before="0" w:beforeAutospacing="0" w:after="0" w:afterAutospacing="0" w:line="293" w:lineRule="atLeast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к приложению 1</w:t>
      </w:r>
      <w:bookmarkStart w:id="2" w:name="100710"/>
      <w:bookmarkEnd w:id="2"/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к постановлению администрации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муниципального образования «Хохорск»</w:t>
      </w:r>
    </w:p>
    <w:p w:rsidR="007A7A16" w:rsidRPr="007A7A16" w:rsidRDefault="007A7A16" w:rsidP="007A7A16">
      <w:pPr>
        <w:pStyle w:val="a4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7A7A16">
        <w:rPr>
          <w:sz w:val="16"/>
          <w:szCs w:val="16"/>
        </w:rPr>
        <w:t>от  09.10.2020 г. №32</w:t>
      </w:r>
    </w:p>
    <w:p w:rsidR="007A7A16" w:rsidRPr="007A7A16" w:rsidRDefault="007A7A16" w:rsidP="007A7A16">
      <w:pPr>
        <w:pStyle w:val="pright"/>
        <w:spacing w:before="0" w:beforeAutospacing="0" w:after="0" w:afterAutospacing="0" w:line="293" w:lineRule="atLeast"/>
        <w:jc w:val="right"/>
        <w:rPr>
          <w:b/>
          <w:bCs/>
          <w:sz w:val="16"/>
          <w:szCs w:val="16"/>
        </w:rPr>
      </w:pPr>
    </w:p>
    <w:p w:rsidR="007A7A16" w:rsidRPr="007A7A16" w:rsidRDefault="007A7A16" w:rsidP="007A7A16">
      <w:pPr>
        <w:pStyle w:val="pright"/>
        <w:spacing w:before="0" w:beforeAutospacing="0" w:after="0" w:afterAutospacing="0" w:line="293" w:lineRule="atLeast"/>
        <w:jc w:val="center"/>
        <w:rPr>
          <w:b/>
          <w:bCs/>
          <w:sz w:val="16"/>
          <w:szCs w:val="16"/>
        </w:rPr>
      </w:pPr>
      <w:r w:rsidRPr="007A7A16">
        <w:rPr>
          <w:b/>
          <w:bCs/>
          <w:sz w:val="16"/>
          <w:szCs w:val="16"/>
        </w:rPr>
        <w:lastRenderedPageBreak/>
        <w:t>ПРИМЕРНЫЕ ТАБЛИЦЫ (ПОКАЗАТЕЛИ)</w:t>
      </w:r>
    </w:p>
    <w:p w:rsidR="007A7A16" w:rsidRPr="007A7A16" w:rsidRDefault="007A7A16" w:rsidP="007A7A16">
      <w:pPr>
        <w:pStyle w:val="pcenter"/>
        <w:spacing w:before="0" w:beforeAutospacing="0" w:after="300" w:afterAutospacing="0" w:line="293" w:lineRule="atLeast"/>
        <w:jc w:val="center"/>
        <w:rPr>
          <w:b/>
          <w:bCs/>
          <w:sz w:val="16"/>
          <w:szCs w:val="16"/>
        </w:rPr>
      </w:pPr>
      <w:r w:rsidRPr="007A7A16">
        <w:rPr>
          <w:b/>
          <w:bCs/>
          <w:sz w:val="16"/>
          <w:szCs w:val="16"/>
        </w:rPr>
        <w:t>БЮДЖЕТНОГО ПРОГНОЗА МУНИЦИПАЛЬНОГО ОБРАЗОВАНИЯ «ХОХОРСК» НА ДОЛГОСРОЧНЫЙ ПЕРИОД</w:t>
      </w:r>
    </w:p>
    <w:p w:rsid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A7A1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Таблица 1. Основные показатели социально-</w:t>
      </w:r>
    </w:p>
    <w:p w:rsidR="007A7A16" w:rsidRP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A7A1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lastRenderedPageBreak/>
        <w:t>экономического прогноза на долгосрочный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513"/>
        <w:gridCol w:w="764"/>
        <w:gridCol w:w="764"/>
        <w:gridCol w:w="270"/>
        <w:gridCol w:w="764"/>
      </w:tblGrid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100711"/>
            <w:bookmarkStart w:id="4" w:name="100712"/>
            <w:bookmarkEnd w:id="3"/>
            <w:bookmarkEnd w:id="4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5" w:name="100713"/>
            <w:bookmarkEnd w:id="5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6" w:name="100714"/>
            <w:bookmarkEnd w:id="6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7" w:name="100715"/>
            <w:bookmarkEnd w:id="7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8" w:name="100716"/>
            <w:bookmarkEnd w:id="8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9" w:name="100717"/>
            <w:bookmarkEnd w:id="9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x</w:t>
            </w: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0" w:name="100718"/>
            <w:bookmarkEnd w:id="10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ВРП, млн.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100719"/>
            <w:bookmarkEnd w:id="11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темпы роста ВРП, </w:t>
            </w:r>
            <w:proofErr w:type="gramStart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100720"/>
            <w:bookmarkEnd w:id="12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реальные располагаемые денежные доходы населения, </w:t>
            </w:r>
            <w:proofErr w:type="gramStart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 </w:t>
            </w:r>
            <w:proofErr w:type="gramStart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100721"/>
            <w:bookmarkEnd w:id="13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инфляция, годовая </w:t>
            </w:r>
            <w:proofErr w:type="gramStart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4" w:name="100722"/>
            <w:bookmarkEnd w:id="14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инвестиции, млн.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5" w:name="100723"/>
            <w:bookmarkEnd w:id="15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населения, 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6" w:name="100724"/>
            <w:bookmarkEnd w:id="16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7" w:name="100725"/>
            <w:bookmarkEnd w:id="17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младше трудоспособного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8" w:name="100726"/>
            <w:bookmarkEnd w:id="18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трудоспособного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9" w:name="100727"/>
            <w:bookmarkEnd w:id="19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старше трудоспособного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7A16" w:rsidRP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7A7A16" w:rsidRP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A7A1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Таблица 2. Основные показатели местного бюджета на долгосрочный период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13"/>
        <w:gridCol w:w="764"/>
        <w:gridCol w:w="764"/>
        <w:gridCol w:w="270"/>
        <w:gridCol w:w="764"/>
      </w:tblGrid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20" w:name="100728"/>
            <w:bookmarkStart w:id="21" w:name="100729"/>
            <w:bookmarkEnd w:id="20"/>
            <w:bookmarkEnd w:id="21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22" w:name="100730"/>
            <w:bookmarkEnd w:id="22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23" w:name="100731"/>
            <w:bookmarkEnd w:id="23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24" w:name="100732"/>
            <w:bookmarkEnd w:id="24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25" w:name="100733"/>
            <w:bookmarkEnd w:id="25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26" w:name="100734"/>
            <w:bookmarkEnd w:id="26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x</w:t>
            </w: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7" w:name="100735"/>
            <w:bookmarkEnd w:id="27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8" w:name="100736"/>
            <w:bookmarkEnd w:id="28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9" w:name="100737"/>
            <w:bookmarkEnd w:id="29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0" w:name="100738"/>
            <w:bookmarkEnd w:id="30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1" w:name="100739"/>
            <w:bookmarkEnd w:id="31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2" w:name="100740"/>
            <w:bookmarkEnd w:id="32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3" w:name="100741"/>
            <w:bookmarkEnd w:id="33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4" w:name="100742"/>
            <w:bookmarkEnd w:id="34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5" w:name="100743"/>
            <w:bookmarkEnd w:id="35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6" w:name="100744"/>
            <w:bookmarkEnd w:id="36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7" w:name="100745"/>
            <w:bookmarkEnd w:id="37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8" w:name="100746"/>
            <w:bookmarkEnd w:id="38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9" w:name="100747"/>
            <w:bookmarkEnd w:id="39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0" w:name="100748"/>
            <w:bookmarkEnd w:id="40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без учета межбюджетных трансфертов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1" w:name="100749"/>
            <w:bookmarkEnd w:id="41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дефицит/профицит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16" w:rsidRP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7A7A16" w:rsidRPr="007A7A16" w:rsidRDefault="007A7A16" w:rsidP="007A7A16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A7A1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lastRenderedPageBreak/>
        <w:t>Таблица 3. Расходы на реализацию государственных (муниципальных) программ местного бюджета</w:t>
      </w:r>
    </w:p>
    <w:p w:rsidR="007A7A16" w:rsidRDefault="007A7A16" w:rsidP="00840AC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42" w:name="100750"/>
      <w:bookmarkStart w:id="43" w:name="100751"/>
      <w:bookmarkEnd w:id="42"/>
      <w:bookmarkEnd w:id="4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13"/>
        <w:gridCol w:w="764"/>
        <w:gridCol w:w="764"/>
        <w:gridCol w:w="270"/>
        <w:gridCol w:w="764"/>
      </w:tblGrid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44" w:name="100752"/>
            <w:bookmarkEnd w:id="44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45" w:name="100753"/>
            <w:bookmarkEnd w:id="45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46" w:name="100754"/>
            <w:bookmarkEnd w:id="46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47" w:name="100755"/>
            <w:bookmarkEnd w:id="47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48" w:name="100756"/>
            <w:bookmarkEnd w:id="48"/>
            <w:r w:rsidRPr="007A7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n + x</w:t>
            </w: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9" w:name="100757"/>
            <w:bookmarkEnd w:id="49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0" w:name="100758"/>
            <w:bookmarkEnd w:id="50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распределенные по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1" w:name="100759"/>
            <w:bookmarkEnd w:id="51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2" w:name="100760"/>
            <w:bookmarkEnd w:id="52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3" w:name="100761"/>
            <w:bookmarkEnd w:id="53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4" w:name="100762"/>
            <w:bookmarkEnd w:id="54"/>
            <w:r w:rsidRPr="007A7A1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не распределенные по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A16" w:rsidRPr="007A7A16" w:rsidRDefault="007A7A16" w:rsidP="00840A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7A16" w:rsidRDefault="007A7A16" w:rsidP="007A7A16">
      <w:pPr>
        <w:jc w:val="both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16" w:rsidRPr="007A7A16" w:rsidRDefault="007A7A16" w:rsidP="007A7A16">
      <w:pPr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7A7A16">
        <w:rPr>
          <w:rFonts w:ascii="Times New Roman" w:hAnsi="Times New Roman" w:cs="Times New Roman"/>
          <w:color w:val="auto"/>
          <w:sz w:val="16"/>
          <w:szCs w:val="16"/>
        </w:rPr>
        <w:t>12.10.2020 г. №33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БОХАНСКИЙ РАЙОН</w:t>
      </w:r>
      <w:r w:rsidRPr="007A7A1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A7A16" w:rsidRPr="007A7A16" w:rsidRDefault="007A7A16" w:rsidP="007A7A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7A16" w:rsidRPr="007A7A16" w:rsidRDefault="007A7A16" w:rsidP="007A7A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7A7A16" w:rsidRPr="007A7A16" w:rsidRDefault="007A7A16" w:rsidP="007A7A16">
      <w:pPr>
        <w:overflowPunct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О МЕРАХ ПО ОБЕСПЕЧЕНИЮ БЕЗОПАСНОСТИ ЛЮДЕЙ, ОХРАНЕ ИХ ЖИЗНИ И ЗДОРОВЬЯ НА ВОДНЫХ ОБЪЕКТАХ МО «ХОХОРСК» В ОСЕННЕ-ЗИМНИЙ ПЕРИОД 2020-2021 ГГ.</w:t>
      </w:r>
    </w:p>
    <w:p w:rsidR="007A7A16" w:rsidRPr="007A7A16" w:rsidRDefault="007A7A16" w:rsidP="007A7A16">
      <w:pPr>
        <w:overflowPunct w:val="0"/>
        <w:spacing w:line="21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7A16">
        <w:rPr>
          <w:rFonts w:ascii="Times New Roman" w:hAnsi="Times New Roman" w:cs="Times New Roman"/>
          <w:sz w:val="16"/>
          <w:szCs w:val="16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г. № 131-ФЗ, в соответствии с Постановлением  </w:t>
      </w:r>
      <w:hyperlink r:id="rId14" w:history="1">
        <w:r w:rsidRPr="007A7A16">
          <w:rPr>
            <w:rStyle w:val="a7"/>
            <w:rFonts w:ascii="Times New Roman" w:hAnsi="Times New Roman" w:cs="Times New Roman"/>
            <w:sz w:val="16"/>
            <w:szCs w:val="16"/>
          </w:rPr>
          <w:t xml:space="preserve"> Правительства Иркутской области от 8 октября 2009 г. N 280/59-ПП "Об утверждении Правил охраны жизни людей на водных объектах в Иркутской области"</w:t>
        </w:r>
      </w:hyperlink>
      <w:r w:rsidRPr="007A7A16">
        <w:rPr>
          <w:rFonts w:ascii="Times New Roman" w:hAnsi="Times New Roman" w:cs="Times New Roman"/>
          <w:b/>
          <w:sz w:val="16"/>
          <w:szCs w:val="16"/>
        </w:rPr>
        <w:t>,</w:t>
      </w:r>
      <w:r w:rsidRPr="007A7A16">
        <w:rPr>
          <w:rFonts w:ascii="Times New Roman" w:hAnsi="Times New Roman" w:cs="Times New Roman"/>
          <w:sz w:val="16"/>
          <w:szCs w:val="16"/>
        </w:rPr>
        <w:t xml:space="preserve"> на основании Устава администрация муниципального образования «Хохорск»</w:t>
      </w:r>
      <w:proofErr w:type="gramEnd"/>
    </w:p>
    <w:p w:rsidR="007A7A16" w:rsidRPr="007A7A16" w:rsidRDefault="007A7A16" w:rsidP="007A7A16">
      <w:pPr>
        <w:overflowPunct w:val="0"/>
        <w:spacing w:line="216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line="19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7A7A16" w:rsidRPr="007A7A16" w:rsidRDefault="007A7A16" w:rsidP="007A7A16">
      <w:pPr>
        <w:tabs>
          <w:tab w:val="left" w:pos="709"/>
        </w:tabs>
        <w:spacing w:after="0" w:line="19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1. Рекомендовать директорам общеобразовательных и дошкольных учреждений МО «Хохорск» организовать:</w:t>
      </w:r>
    </w:p>
    <w:p w:rsidR="007A7A16" w:rsidRPr="007A7A16" w:rsidRDefault="007A7A16" w:rsidP="007A7A16">
      <w:pPr>
        <w:tabs>
          <w:tab w:val="left" w:pos="709"/>
        </w:tabs>
        <w:spacing w:after="0" w:line="19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1) создание в образовательных учреждениях уголков безопасности на воде в зимний период;</w:t>
      </w:r>
    </w:p>
    <w:p w:rsidR="007A7A16" w:rsidRPr="007A7A16" w:rsidRDefault="007A7A16" w:rsidP="007A7A16">
      <w:pPr>
        <w:tabs>
          <w:tab w:val="left" w:pos="709"/>
        </w:tabs>
        <w:overflowPunct w:val="0"/>
        <w:spacing w:after="0" w:line="19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 в зимний период;</w:t>
      </w:r>
    </w:p>
    <w:p w:rsidR="007A7A16" w:rsidRPr="007A7A16" w:rsidRDefault="007A7A16" w:rsidP="007A7A16">
      <w:pPr>
        <w:tabs>
          <w:tab w:val="left" w:pos="709"/>
        </w:tabs>
        <w:spacing w:after="0" w:line="19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2.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 в зимний период;</w:t>
      </w:r>
    </w:p>
    <w:p w:rsidR="007A7A16" w:rsidRPr="007A7A16" w:rsidRDefault="007A7A16" w:rsidP="007A7A16">
      <w:pPr>
        <w:tabs>
          <w:tab w:val="left" w:pos="709"/>
        </w:tabs>
        <w:overflowPunct w:val="0"/>
        <w:spacing w:after="0" w:line="23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3.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зимний период; </w:t>
      </w:r>
    </w:p>
    <w:p w:rsidR="007A7A16" w:rsidRPr="007A7A16" w:rsidRDefault="007A7A16" w:rsidP="007A7A16">
      <w:pPr>
        <w:tabs>
          <w:tab w:val="left" w:pos="709"/>
        </w:tabs>
        <w:overflowPunct w:val="0"/>
        <w:spacing w:after="0" w:line="23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4. Настоящее постановление опубликовать в муниципальном вестнике МО «Хохорск» а также на сайте в сети Интернет.</w:t>
      </w:r>
    </w:p>
    <w:p w:rsidR="007A7A16" w:rsidRPr="007A7A16" w:rsidRDefault="007A7A16" w:rsidP="007A7A16">
      <w:pPr>
        <w:tabs>
          <w:tab w:val="left" w:pos="709"/>
        </w:tabs>
        <w:overflowPunct w:val="0"/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5.   Организацию выполнения настоящего постановления оставляю за собой. </w:t>
      </w:r>
    </w:p>
    <w:p w:rsidR="007A7A16" w:rsidRPr="007A7A16" w:rsidRDefault="007A7A16" w:rsidP="007A7A16">
      <w:pPr>
        <w:tabs>
          <w:tab w:val="left" w:pos="709"/>
        </w:tabs>
        <w:spacing w:after="0" w:line="20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57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57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lastRenderedPageBreak/>
        <w:t>Глава муниципального  образования «Хохорск»</w:t>
      </w: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7A7A16" w:rsidRPr="007A7A16" w:rsidRDefault="007A7A16" w:rsidP="007A7A16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7A7A16">
        <w:rPr>
          <w:rFonts w:ascii="Times New Roman" w:hAnsi="Times New Roman" w:cs="Times New Roman"/>
          <w:color w:val="auto"/>
          <w:sz w:val="16"/>
          <w:szCs w:val="16"/>
        </w:rPr>
        <w:t>30.10.2020 г. №34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A7A16" w:rsidRPr="007A7A16" w:rsidRDefault="007A7A16" w:rsidP="007A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БОХАНСКИЙ РАЙОН</w:t>
      </w:r>
      <w:r w:rsidRPr="007A7A1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A7A16" w:rsidRPr="007A7A16" w:rsidRDefault="007A7A16" w:rsidP="007A7A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A7A16" w:rsidRPr="007A7A16" w:rsidRDefault="007A7A16" w:rsidP="007A7A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7A7A16" w:rsidRPr="007A7A16" w:rsidRDefault="007A7A16" w:rsidP="007A7A16">
      <w:pPr>
        <w:ind w:righ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О ПРЕДОСТАВЛЕНИИ В СОБСТВЕННОСТЬ БЕСПЛАТНО ЗЕМЕЛЬНОГО УЧАСТКА ГЛАВЕ КРЕСТЬЯНСКОГО (ФЕРМЕРСКОГО) ХОЗЯЙСТВА СИРИНУ ВЯЧЕСЛАВУ АЛЕКСАНДРОВИЧУ</w:t>
      </w:r>
    </w:p>
    <w:p w:rsidR="007A7A16" w:rsidRPr="007A7A16" w:rsidRDefault="007A7A16" w:rsidP="007A7A16">
      <w:pPr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В соответствии с ч. 2 ст. 11, ст. 39.1, ст. 39.2, ст. 39.5  Земельного кодекса Российской Федерации, ч. 2 ст. 3.3 Федерального Закона «О введении в действие Земельного кодекса Российской Федерации» от 25.10.2001 № 137-ФЗ, п.3 ч. 1 ст.15 Федерального закона от 06.10.2003 № 131-ФЗ «Об общих принципах организации местного самоуправления в Российской Федерации», п. 1  ч.1 ст. 2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Закона Иркутской области «О бесплатном предоставлении земельных участков в собственность граждан» от 28.12.2015 № 146-ОЗ, договором аренды №6 земельного участка от 19.10.2015г., заявлением Сирина Вячеслава Александровича главы крестьянского (фермерского) хозяйства Сирина Вячеслава Александровича от 30.10.2020 г., руководствуясь п. 23</w:t>
      </w:r>
      <w:r w:rsidRPr="007A7A1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A7A16">
        <w:rPr>
          <w:rFonts w:ascii="Times New Roman" w:hAnsi="Times New Roman" w:cs="Times New Roman"/>
          <w:sz w:val="16"/>
          <w:szCs w:val="16"/>
        </w:rPr>
        <w:t>ст.6 Устава МО «Хохорск»», администрация муниципального образования «Хохорск»</w:t>
      </w:r>
    </w:p>
    <w:p w:rsidR="007A7A16" w:rsidRPr="007A7A16" w:rsidRDefault="007A7A16" w:rsidP="007A7A1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A7A1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7A7A16" w:rsidRPr="007A7A16" w:rsidRDefault="007A7A16" w:rsidP="007A7A16">
      <w:pPr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1. Предоставить в собственность, бесплатно главе крестьянского (фермерского) хозяйства Сирину Вячеславу Александровичу земельный участок из категории земель: земли сельскохозяйственного назначения, разрешенное использование: для ведения крестьянского (фермерского) хозяйства, с кадастровым номером 85:03:050806:54, находящийся по адресу: Иркутская область, 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район, поле "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Тума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>", общей площадью 500000 кв. м.</w:t>
      </w:r>
    </w:p>
    <w:p w:rsidR="007A7A16" w:rsidRPr="007A7A16" w:rsidRDefault="007A7A16" w:rsidP="007A7A1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2. Главе крестьянского (фермерского) хозяйства Сирину Вячеславу Александровичу обеспечить государственную регистрацию перехода права собственности на земельный участок в соответствии с Федеральным Законом от 13 июля </w:t>
      </w:r>
      <w:r w:rsidRPr="007A7A16">
        <w:rPr>
          <w:rFonts w:ascii="Times New Roman" w:hAnsi="Times New Roman" w:cs="Times New Roman"/>
          <w:sz w:val="16"/>
          <w:szCs w:val="16"/>
        </w:rPr>
        <w:lastRenderedPageBreak/>
        <w:t xml:space="preserve">2015г. № 218-ФЗ «О государственной регистрации недвижимости» </w:t>
      </w:r>
    </w:p>
    <w:p w:rsidR="007A7A16" w:rsidRPr="007A7A16" w:rsidRDefault="007A7A16" w:rsidP="007A7A1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Глава</w:t>
      </w:r>
      <w:r w:rsidRPr="007A7A16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7A7A16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Pr="007A7A16">
        <w:rPr>
          <w:rFonts w:ascii="Times New Roman" w:hAnsi="Times New Roman" w:cs="Times New Roman"/>
          <w:sz w:val="16"/>
          <w:szCs w:val="16"/>
          <w:lang w:val="x-none"/>
        </w:rPr>
        <w:t xml:space="preserve"> «</w:t>
      </w:r>
      <w:r w:rsidRPr="007A7A16">
        <w:rPr>
          <w:rFonts w:ascii="Times New Roman" w:hAnsi="Times New Roman" w:cs="Times New Roman"/>
          <w:sz w:val="16"/>
          <w:szCs w:val="16"/>
        </w:rPr>
        <w:t>Хохорск</w:t>
      </w:r>
      <w:r w:rsidRPr="007A7A16">
        <w:rPr>
          <w:rFonts w:ascii="Times New Roman" w:hAnsi="Times New Roman" w:cs="Times New Roman"/>
          <w:sz w:val="16"/>
          <w:szCs w:val="16"/>
          <w:lang w:val="x-none"/>
        </w:rPr>
        <w:t xml:space="preserve">» </w:t>
      </w:r>
      <w:r w:rsidRPr="007A7A16">
        <w:rPr>
          <w:rFonts w:ascii="Times New Roman" w:hAnsi="Times New Roman" w:cs="Times New Roman"/>
          <w:sz w:val="16"/>
          <w:szCs w:val="16"/>
          <w:lang w:val="x-none"/>
        </w:rPr>
        <w:tab/>
      </w:r>
    </w:p>
    <w:p w:rsidR="007A7A16" w:rsidRPr="007A7A16" w:rsidRDefault="007A7A16" w:rsidP="007A7A16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A7A16" w:rsidRPr="007A7A16" w:rsidRDefault="007A7A16" w:rsidP="007A7A16">
      <w:pPr>
        <w:tabs>
          <w:tab w:val="left" w:pos="284"/>
          <w:tab w:val="left" w:pos="993"/>
        </w:tabs>
        <w:ind w:left="36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09.10.2020 г. №37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 БОХАНСКИЙ РАЙОН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A7A16" w:rsidRPr="007A7A16" w:rsidRDefault="007A7A16" w:rsidP="007A7A1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A7A16" w:rsidRPr="007A7A16" w:rsidRDefault="007A7A16" w:rsidP="007A7A1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7A7A16" w:rsidRPr="007A7A16" w:rsidRDefault="007A7A16" w:rsidP="007A7A16">
      <w:pPr>
        <w:tabs>
          <w:tab w:val="left" w:pos="6324"/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«ОБ ИСПОЛНЕНИИ БЮДЖЕТА МО «ХОХОРСК»</w:t>
      </w:r>
    </w:p>
    <w:p w:rsidR="007A7A16" w:rsidRPr="007A7A16" w:rsidRDefault="007A7A16" w:rsidP="007A7A16">
      <w:pPr>
        <w:tabs>
          <w:tab w:val="left" w:pos="6324"/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За 9 месяцев 2020 года»</w:t>
      </w:r>
    </w:p>
    <w:p w:rsidR="007A7A16" w:rsidRPr="007A7A16" w:rsidRDefault="007A7A16" w:rsidP="007A7A1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A7A16" w:rsidRPr="007A7A16" w:rsidRDefault="007A7A16" w:rsidP="007A7A1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     В соответствии с Бюджетным Кодексом РФ, Бюджетным процессом МО «Хохорск», Уставом администрации МО «Хохорск»»</w:t>
      </w:r>
    </w:p>
    <w:p w:rsidR="007A7A16" w:rsidRPr="007A7A16" w:rsidRDefault="007A7A16" w:rsidP="007A7A16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1. Утвердить исполнение бюджета МО «Хохорск» за 9 месяцев 2020 года:</w:t>
      </w:r>
    </w:p>
    <w:p w:rsidR="007A7A16" w:rsidRPr="007A7A16" w:rsidRDefault="007A7A16" w:rsidP="007A7A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по доходам в сумме – </w:t>
      </w:r>
      <w:r w:rsidRPr="007A7A16">
        <w:rPr>
          <w:rFonts w:ascii="Times New Roman" w:hAnsi="Times New Roman" w:cs="Times New Roman"/>
          <w:b/>
          <w:sz w:val="16"/>
          <w:szCs w:val="16"/>
        </w:rPr>
        <w:t>14 717 004,07 рублей</w:t>
      </w:r>
    </w:p>
    <w:p w:rsidR="007A7A16" w:rsidRPr="007A7A16" w:rsidRDefault="007A7A16" w:rsidP="007A7A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по расходам в сумме – </w:t>
      </w:r>
      <w:r w:rsidRPr="007A7A16">
        <w:rPr>
          <w:rFonts w:ascii="Times New Roman" w:hAnsi="Times New Roman" w:cs="Times New Roman"/>
          <w:b/>
          <w:sz w:val="16"/>
          <w:szCs w:val="16"/>
        </w:rPr>
        <w:t xml:space="preserve">  15 172 413,23 рублей</w:t>
      </w: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2. Опубликовать  настоящее Постановление на сайте МО «</w:t>
      </w: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A7A16">
        <w:rPr>
          <w:rFonts w:ascii="Times New Roman" w:hAnsi="Times New Roman" w:cs="Times New Roman"/>
          <w:sz w:val="16"/>
          <w:szCs w:val="16"/>
        </w:rPr>
        <w:t xml:space="preserve"> район» и в Вестнике МО «Хохорск»</w:t>
      </w: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</w:p>
    <w:p w:rsidR="007A7A16" w:rsidRPr="007A7A16" w:rsidRDefault="007A7A16" w:rsidP="007A7A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A7A16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A7A16" w:rsidRPr="007A7A16" w:rsidRDefault="007A7A16" w:rsidP="007A7A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pStyle w:val="2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Пояснительная записка</w:t>
      </w:r>
    </w:p>
    <w:p w:rsidR="007A7A16" w:rsidRPr="007A7A16" w:rsidRDefault="007A7A16" w:rsidP="007A7A1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к отчету «Об исполнении бюджета МО «Хохорск» </w:t>
      </w:r>
    </w:p>
    <w:p w:rsidR="007A7A16" w:rsidRPr="007A7A16" w:rsidRDefault="007A7A16" w:rsidP="007A7A1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>за 9 месяцев 2020 года »</w:t>
      </w:r>
    </w:p>
    <w:p w:rsidR="007A7A16" w:rsidRPr="007A7A16" w:rsidRDefault="007A7A16" w:rsidP="007A7A16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За отчетный период исполнение бюджета МО «Хохорск» осуществлялось в соответствии с решением Думы  №  68  от 24  декабря 2019 года « О бюджете муниципального образования  «Хохорск» на 2020 год и плановый период 2021-2022 годы».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7A7A16" w:rsidRPr="007A7A16" w:rsidRDefault="007A7A16" w:rsidP="007A7A16">
      <w:pPr>
        <w:pStyle w:val="3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ДОХОДЫ</w:t>
      </w: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lastRenderedPageBreak/>
        <w:t xml:space="preserve">         Исполнение  бюджета МО «Хохорск» за 9 месяцев  2020 года составило</w:t>
      </w: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по </w:t>
      </w:r>
      <w:r w:rsidRPr="007A7A16">
        <w:rPr>
          <w:rFonts w:ascii="Times New Roman" w:hAnsi="Times New Roman" w:cs="Times New Roman"/>
          <w:b/>
          <w:i/>
          <w:sz w:val="16"/>
          <w:szCs w:val="16"/>
        </w:rPr>
        <w:t xml:space="preserve">доходам </w:t>
      </w:r>
      <w:r w:rsidRPr="007A7A16">
        <w:rPr>
          <w:rFonts w:ascii="Times New Roman" w:hAnsi="Times New Roman" w:cs="Times New Roman"/>
          <w:b/>
          <w:sz w:val="16"/>
          <w:szCs w:val="16"/>
        </w:rPr>
        <w:t xml:space="preserve">14 717 004,07 </w:t>
      </w:r>
      <w:r w:rsidRPr="007A7A16">
        <w:rPr>
          <w:rFonts w:ascii="Times New Roman" w:hAnsi="Times New Roman" w:cs="Times New Roman"/>
          <w:sz w:val="16"/>
          <w:szCs w:val="16"/>
        </w:rPr>
        <w:t>рублей или 69 % к годовому назначению (приложение №1).</w:t>
      </w: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7A16">
        <w:rPr>
          <w:rFonts w:ascii="Times New Roman" w:hAnsi="Times New Roman" w:cs="Times New Roman"/>
          <w:b/>
          <w:sz w:val="16"/>
          <w:szCs w:val="16"/>
        </w:rPr>
        <w:t>Безвозмездные перечисления</w:t>
      </w:r>
      <w:r w:rsidRPr="007A7A16">
        <w:rPr>
          <w:rFonts w:ascii="Times New Roman" w:hAnsi="Times New Roman" w:cs="Times New Roman"/>
          <w:sz w:val="16"/>
          <w:szCs w:val="16"/>
        </w:rPr>
        <w:t xml:space="preserve"> в виде финансовой помощи в бюджет поступило   </w:t>
      </w:r>
      <w:r w:rsidRPr="007A7A16">
        <w:rPr>
          <w:rFonts w:ascii="Times New Roman" w:hAnsi="Times New Roman" w:cs="Times New Roman"/>
          <w:b/>
          <w:sz w:val="16"/>
          <w:szCs w:val="16"/>
        </w:rPr>
        <w:t xml:space="preserve">11 274 798,73 </w:t>
      </w:r>
      <w:r w:rsidRPr="007A7A16">
        <w:rPr>
          <w:rFonts w:ascii="Times New Roman" w:hAnsi="Times New Roman" w:cs="Times New Roman"/>
          <w:sz w:val="16"/>
          <w:szCs w:val="16"/>
        </w:rPr>
        <w:t xml:space="preserve">рублей, в том числе: </w:t>
      </w: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 xml:space="preserve">Дотация на выравнивание уровня бюджетной обеспеченности в объеме 10 206 140,00 рублей, субвенция на выполнение полномочий по первичному воинскому учету – 211 153,73 рублей, субвенций бюджетам поселений на выполнение полномочий в сфере водоснабжения – 26 250,00 рублей, субсидии на укрепление МТБ Домов культуры – 591 900,00,прочие МБТ - 119 355,00, субсидии на комплексное развитие сельских территорий. </w:t>
      </w:r>
      <w:proofErr w:type="gramEnd"/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         Объем собственных доходов за отчетный период составил </w:t>
      </w:r>
      <w:r w:rsidRPr="007A7A16">
        <w:rPr>
          <w:rFonts w:ascii="Times New Roman" w:hAnsi="Times New Roman" w:cs="Times New Roman"/>
          <w:b/>
          <w:sz w:val="16"/>
          <w:szCs w:val="16"/>
        </w:rPr>
        <w:t xml:space="preserve">3 442 205,34 </w:t>
      </w:r>
      <w:r w:rsidRPr="007A7A16">
        <w:rPr>
          <w:rFonts w:ascii="Times New Roman" w:hAnsi="Times New Roman" w:cs="Times New Roman"/>
          <w:sz w:val="16"/>
          <w:szCs w:val="16"/>
        </w:rPr>
        <w:t xml:space="preserve">рублей или 71 % от планового назначения.  </w:t>
      </w: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7A16">
        <w:rPr>
          <w:rFonts w:ascii="Times New Roman" w:hAnsi="Times New Roman" w:cs="Times New Roman"/>
          <w:i/>
          <w:sz w:val="16"/>
          <w:szCs w:val="16"/>
        </w:rPr>
        <w:t xml:space="preserve">  Размер неналоговых доходов составил </w:t>
      </w:r>
      <w:r w:rsidRPr="007A7A16">
        <w:rPr>
          <w:rFonts w:ascii="Times New Roman" w:hAnsi="Times New Roman" w:cs="Times New Roman"/>
          <w:b/>
          <w:i/>
          <w:sz w:val="16"/>
          <w:szCs w:val="16"/>
        </w:rPr>
        <w:t xml:space="preserve">– 569 961,90  </w:t>
      </w:r>
      <w:r w:rsidRPr="007A7A16">
        <w:rPr>
          <w:rFonts w:ascii="Times New Roman" w:hAnsi="Times New Roman" w:cs="Times New Roman"/>
          <w:i/>
          <w:sz w:val="16"/>
          <w:szCs w:val="16"/>
        </w:rPr>
        <w:t>рублей:</w:t>
      </w:r>
    </w:p>
    <w:p w:rsidR="007A7A16" w:rsidRPr="007A7A16" w:rsidRDefault="007A7A16" w:rsidP="007A7A1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арендная плата земли  389 660,82  рублей или 87% от плана;</w:t>
      </w:r>
    </w:p>
    <w:p w:rsidR="007A7A16" w:rsidRPr="007A7A16" w:rsidRDefault="007A7A16" w:rsidP="007A7A1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доходы от сдачи в аренду имущества 90 000,00 рублей или 75% от плана</w:t>
      </w:r>
    </w:p>
    <w:p w:rsidR="007A7A16" w:rsidRPr="007A7A16" w:rsidRDefault="007A7A16" w:rsidP="007A7A1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доходы от продажи земельных участков 73 323 рублей или 73 % от плана</w:t>
      </w:r>
    </w:p>
    <w:p w:rsidR="007A7A16" w:rsidRPr="007A7A16" w:rsidRDefault="007A7A16" w:rsidP="007A7A1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штрафы 1 043,08 рублей или 21% от плана</w:t>
      </w:r>
    </w:p>
    <w:p w:rsidR="007A7A16" w:rsidRPr="007A7A16" w:rsidRDefault="007A7A16" w:rsidP="007A7A1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прочие неналоговые 15 935,00 рублей</w:t>
      </w:r>
    </w:p>
    <w:p w:rsidR="007A7A16" w:rsidRPr="007A7A16" w:rsidRDefault="007A7A16" w:rsidP="007A7A16">
      <w:pPr>
        <w:pStyle w:val="aa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  </w:t>
      </w:r>
      <w:r w:rsidRPr="007A7A16">
        <w:rPr>
          <w:rFonts w:ascii="Times New Roman" w:hAnsi="Times New Roman" w:cs="Times New Roman"/>
          <w:i/>
          <w:sz w:val="16"/>
          <w:szCs w:val="16"/>
        </w:rPr>
        <w:t>Размер налоговых доходов составил –</w:t>
      </w:r>
      <w:r w:rsidRPr="007A7A16">
        <w:rPr>
          <w:rFonts w:ascii="Times New Roman" w:hAnsi="Times New Roman" w:cs="Times New Roman"/>
          <w:b/>
          <w:i/>
          <w:sz w:val="16"/>
          <w:szCs w:val="16"/>
        </w:rPr>
        <w:t xml:space="preserve"> 2 872 243,44 </w:t>
      </w:r>
      <w:r w:rsidRPr="007A7A16">
        <w:rPr>
          <w:rFonts w:ascii="Times New Roman" w:hAnsi="Times New Roman" w:cs="Times New Roman"/>
          <w:i/>
          <w:sz w:val="16"/>
          <w:szCs w:val="16"/>
        </w:rPr>
        <w:t xml:space="preserve">рублей из них платежи </w:t>
      </w:r>
      <w:proofErr w:type="gramStart"/>
      <w:r w:rsidRPr="007A7A16">
        <w:rPr>
          <w:rFonts w:ascii="Times New Roman" w:hAnsi="Times New Roman" w:cs="Times New Roman"/>
          <w:i/>
          <w:sz w:val="16"/>
          <w:szCs w:val="16"/>
        </w:rPr>
        <w:t>по</w:t>
      </w:r>
      <w:proofErr w:type="gramEnd"/>
      <w:r w:rsidRPr="007A7A16">
        <w:rPr>
          <w:rFonts w:ascii="Times New Roman" w:hAnsi="Times New Roman" w:cs="Times New Roman"/>
          <w:i/>
          <w:sz w:val="16"/>
          <w:szCs w:val="16"/>
        </w:rPr>
        <w:t>:</w:t>
      </w:r>
    </w:p>
    <w:p w:rsidR="007A7A16" w:rsidRPr="007A7A16" w:rsidRDefault="007A7A16" w:rsidP="007A7A16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налогу на доходы физических лиц – 388 607,16  руб. или 76 % от плана.</w:t>
      </w:r>
    </w:p>
    <w:p w:rsidR="007A7A16" w:rsidRPr="007A7A16" w:rsidRDefault="007A7A16" w:rsidP="007A7A16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 xml:space="preserve">единый </w:t>
      </w:r>
      <w:proofErr w:type="gramStart"/>
      <w:r w:rsidRPr="007A7A16">
        <w:rPr>
          <w:rFonts w:ascii="Times New Roman" w:hAnsi="Times New Roman" w:cs="Times New Roman"/>
          <w:sz w:val="16"/>
          <w:szCs w:val="16"/>
        </w:rPr>
        <w:t>сельхоз налог</w:t>
      </w:r>
      <w:proofErr w:type="gramEnd"/>
      <w:r w:rsidRPr="007A7A16">
        <w:rPr>
          <w:rFonts w:ascii="Times New Roman" w:hAnsi="Times New Roman" w:cs="Times New Roman"/>
          <w:sz w:val="16"/>
          <w:szCs w:val="16"/>
        </w:rPr>
        <w:t xml:space="preserve"> в размере – 246 611,86 руб.  или 125 % от плана.</w:t>
      </w:r>
    </w:p>
    <w:p w:rsidR="007A7A16" w:rsidRPr="007A7A16" w:rsidRDefault="007A7A16" w:rsidP="007A7A16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налог на имущество физических лиц – 24 323,99 руб. или 30 %  от плана.</w:t>
      </w:r>
    </w:p>
    <w:p w:rsidR="007A7A16" w:rsidRPr="007A7A16" w:rsidRDefault="007A7A16" w:rsidP="007A7A16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земельный налог в размере – 434 427,94 руб. или  63 %  от плана.</w:t>
      </w:r>
    </w:p>
    <w:p w:rsidR="007A7A16" w:rsidRPr="007A7A16" w:rsidRDefault="007A7A16" w:rsidP="007A7A1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акцизы на нефтепродукты – 1 778 272,49  или  66 % от плана;</w:t>
      </w:r>
    </w:p>
    <w:p w:rsidR="007A7A16" w:rsidRPr="007A7A16" w:rsidRDefault="007A7A16" w:rsidP="007A7A1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A7A16" w:rsidRPr="007A7A16" w:rsidRDefault="007A7A16" w:rsidP="007A7A1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A7A16">
        <w:rPr>
          <w:rFonts w:ascii="Times New Roman" w:hAnsi="Times New Roman" w:cs="Times New Roman"/>
          <w:sz w:val="16"/>
          <w:szCs w:val="16"/>
          <w:u w:val="single"/>
        </w:rPr>
        <w:t>Собственные доходы в объеме общих доходов составляет 23 %.</w:t>
      </w:r>
    </w:p>
    <w:p w:rsidR="007A7A16" w:rsidRPr="007A7A16" w:rsidRDefault="007A7A16" w:rsidP="007A7A16">
      <w:pPr>
        <w:pStyle w:val="4"/>
        <w:jc w:val="center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РАСХОДЫ</w:t>
      </w:r>
    </w:p>
    <w:p w:rsidR="007A7A16" w:rsidRPr="007A7A16" w:rsidRDefault="007A7A16" w:rsidP="007A7A16">
      <w:pPr>
        <w:pStyle w:val="21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7A7A16">
        <w:rPr>
          <w:rFonts w:ascii="Times New Roman" w:hAnsi="Times New Roman" w:cs="Times New Roman"/>
          <w:sz w:val="16"/>
          <w:szCs w:val="16"/>
        </w:rPr>
        <w:t xml:space="preserve"> За  отчетный период за счет всех доходов произведено финансирование </w:t>
      </w:r>
      <w:r w:rsidRPr="007A7A16">
        <w:rPr>
          <w:rFonts w:ascii="Times New Roman" w:hAnsi="Times New Roman" w:cs="Times New Roman"/>
          <w:b/>
          <w:sz w:val="16"/>
          <w:szCs w:val="16"/>
        </w:rPr>
        <w:t xml:space="preserve">расходов </w:t>
      </w:r>
      <w:r w:rsidRPr="007A7A16">
        <w:rPr>
          <w:rFonts w:ascii="Times New Roman" w:hAnsi="Times New Roman" w:cs="Times New Roman"/>
          <w:sz w:val="16"/>
          <w:szCs w:val="16"/>
        </w:rPr>
        <w:t xml:space="preserve">на сумму </w:t>
      </w:r>
      <w:r w:rsidRPr="007A7A16">
        <w:rPr>
          <w:rFonts w:ascii="Times New Roman" w:hAnsi="Times New Roman" w:cs="Times New Roman"/>
          <w:b/>
          <w:sz w:val="16"/>
          <w:szCs w:val="16"/>
        </w:rPr>
        <w:t xml:space="preserve">15 172 413,23 или 65% от плана  </w:t>
      </w:r>
      <w:r w:rsidRPr="007A7A16">
        <w:rPr>
          <w:rFonts w:ascii="Times New Roman" w:hAnsi="Times New Roman" w:cs="Times New Roman"/>
          <w:sz w:val="16"/>
          <w:szCs w:val="16"/>
        </w:rPr>
        <w:t xml:space="preserve">рублей. </w:t>
      </w:r>
    </w:p>
    <w:p w:rsidR="007A7A16" w:rsidRPr="007A7A16" w:rsidRDefault="007A7A16" w:rsidP="007A7A16">
      <w:pPr>
        <w:pStyle w:val="21"/>
        <w:rPr>
          <w:rFonts w:ascii="Times New Roman" w:hAnsi="Times New Roman" w:cs="Times New Roman"/>
          <w:sz w:val="16"/>
          <w:szCs w:val="16"/>
        </w:rPr>
      </w:pPr>
    </w:p>
    <w:p w:rsidR="007A7A16" w:rsidRPr="007A7A16" w:rsidRDefault="007A7A16" w:rsidP="007A7A16">
      <w:pPr>
        <w:pStyle w:val="21"/>
        <w:rPr>
          <w:rFonts w:ascii="Times New Roman" w:hAnsi="Times New Roman" w:cs="Times New Roman"/>
          <w:sz w:val="16"/>
          <w:szCs w:val="16"/>
        </w:rPr>
      </w:pPr>
      <w:r w:rsidRPr="007A7A16">
        <w:rPr>
          <w:rFonts w:ascii="Times New Roman" w:hAnsi="Times New Roman" w:cs="Times New Roman"/>
          <w:sz w:val="16"/>
          <w:szCs w:val="16"/>
        </w:rPr>
        <w:t>В том числе:</w:t>
      </w:r>
    </w:p>
    <w:p w:rsidR="007A7A16" w:rsidRDefault="007A7A16" w:rsidP="00840AC4">
      <w:pPr>
        <w:pStyle w:val="a3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6946"/>
      </w:tblGrid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4 340 255,41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 АМО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1 212 675,57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Начисление на оплату труда АМО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сети Интернет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410 940,50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Потребление электроэнергии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2 505 490,72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3"/>
              </w:numPr>
              <w:spacing w:after="0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7 150 – заправка картриджа,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3"/>
              </w:numPr>
              <w:spacing w:after="0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2 238 340,72 ремонт автомобильных дорог,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3"/>
              </w:numPr>
              <w:spacing w:after="0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110 000,00 – приобретение остановочных пунктов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3"/>
              </w:numPr>
              <w:spacing w:after="0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150000-строительство детской площадки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унта</w:t>
            </w:r>
            <w:proofErr w:type="spellEnd"/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663 846,80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543974 – сопровождение проектно-сметной документации (ПСД),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6000 - Регистр МО,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12 380,30- объявление в газету,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1000- </w:t>
            </w:r>
            <w:r w:rsidRPr="007A7A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-адрес,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5394,00 -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предрейсовый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осмотр водителей,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9800,56 – диспансеризация,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3287,94– уличное освещение,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5000-услуги по оценке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частка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3000-сертификат Контур,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10000-оценка условий труда,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2300-дезинфекция,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28100 ПО 1СЗарплата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12110- оценка труда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технокад-13 500,00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8000-повышение квалификации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241 (611)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4 853 533,95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(211) заработная плата МБУК -3 556 212,71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(213) начисление на оплату труда МБУК – 1 057 330,73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(226)  74119,14-ГПД,2619,73-страхование ГАЗели,4377,43-услуги страхования Газели (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), 4361,49-подписка,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(290) 30 000,00-  проведение 9 мая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(340) - 100 000-ГСМ,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канц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-3885,80, 8000-шины, 4000,00 – з/части, 1712-расх.материалы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(852) уплата налогов -1921,00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(853)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– 4993,92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604 001,00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Текущий ремонт МБУК (ЦП Развитие МТБ учреждений культуры)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4 750,00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4 750,00-приобретение сувенирной и подарочной продукции</w:t>
            </w:r>
          </w:p>
        </w:tc>
      </w:tr>
      <w:tr w:rsidR="007A7A16" w:rsidRPr="007A7A16" w:rsidTr="00840AC4"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163 973,00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23499-принтер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18220-мотопомпа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12899-монитор </w:t>
            </w:r>
            <w:r w:rsidRPr="007A7A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109 355 –приобретение мемориальных стендов</w:t>
            </w:r>
          </w:p>
        </w:tc>
      </w:tr>
      <w:tr w:rsidR="007A7A16" w:rsidRPr="007A7A16" w:rsidTr="00840AC4">
        <w:trPr>
          <w:trHeight w:val="523"/>
        </w:trPr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48 725,74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ГСМ-50000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канц. Товары-23323,74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пожарные извещатели-4000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ТЭНы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-405,00,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петли-440,00,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пожарные рукава -6880,00,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атериалы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против.безоп.-16829,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картридж-2099,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атериалы-19742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баннер -1250,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вывески -3200,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электротовары-1615,</w:t>
            </w:r>
            <w:r w:rsidRPr="007A7A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комутатор-6749,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флешнакопители-2640,00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мягкий инвентарь (одеяла)-7155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фанера -1600,00</w:t>
            </w:r>
          </w:p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оптическая мышь-798,00</w:t>
            </w:r>
          </w:p>
        </w:tc>
      </w:tr>
      <w:tr w:rsidR="007A7A16" w:rsidRPr="007A7A16" w:rsidTr="00840AC4">
        <w:trPr>
          <w:trHeight w:val="523"/>
        </w:trPr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74 316,00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Иные МБТ району по соглашению</w:t>
            </w:r>
          </w:p>
        </w:tc>
      </w:tr>
      <w:tr w:rsidR="007A7A16" w:rsidRPr="007A7A16" w:rsidTr="00840AC4">
        <w:trPr>
          <w:trHeight w:val="523"/>
        </w:trPr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126 034,00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</w:tr>
      <w:tr w:rsidR="007A7A16" w:rsidRPr="007A7A16" w:rsidTr="00840AC4">
        <w:trPr>
          <w:trHeight w:val="523"/>
        </w:trPr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15 230,00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</w:tr>
      <w:tr w:rsidR="007A7A16" w:rsidRPr="007A7A16" w:rsidTr="00840AC4">
        <w:trPr>
          <w:trHeight w:val="523"/>
        </w:trPr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701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26 640,54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уплата штрафов и пени</w:t>
            </w:r>
          </w:p>
        </w:tc>
      </w:tr>
      <w:tr w:rsidR="007A7A16" w:rsidRPr="007A7A16" w:rsidTr="00840AC4">
        <w:trPr>
          <w:trHeight w:val="357"/>
        </w:trPr>
        <w:tc>
          <w:tcPr>
            <w:tcW w:w="567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94" w:type="dxa"/>
            <w:gridSpan w:val="2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946" w:type="dxa"/>
          </w:tcPr>
          <w:p w:rsidR="007A7A16" w:rsidRPr="007A7A16" w:rsidRDefault="007A7A16" w:rsidP="00840AC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sz w:val="16"/>
                <w:szCs w:val="16"/>
              </w:rPr>
              <w:t>15 172 413,23</w:t>
            </w:r>
          </w:p>
        </w:tc>
      </w:tr>
    </w:tbl>
    <w:p w:rsidR="007A7A16" w:rsidRPr="007A7A16" w:rsidRDefault="007A7A16" w:rsidP="007A7A16">
      <w:pPr>
        <w:pStyle w:val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tbl>
      <w:tblPr>
        <w:tblW w:w="117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8"/>
        <w:gridCol w:w="137"/>
        <w:gridCol w:w="74"/>
        <w:gridCol w:w="2335"/>
        <w:gridCol w:w="862"/>
        <w:gridCol w:w="709"/>
        <w:gridCol w:w="567"/>
        <w:gridCol w:w="567"/>
        <w:gridCol w:w="1398"/>
        <w:gridCol w:w="161"/>
        <w:gridCol w:w="201"/>
        <w:gridCol w:w="409"/>
        <w:gridCol w:w="34"/>
        <w:gridCol w:w="207"/>
        <w:gridCol w:w="193"/>
        <w:gridCol w:w="75"/>
        <w:gridCol w:w="494"/>
        <w:gridCol w:w="655"/>
        <w:gridCol w:w="621"/>
        <w:gridCol w:w="236"/>
        <w:gridCol w:w="236"/>
        <w:gridCol w:w="46"/>
        <w:gridCol w:w="279"/>
        <w:gridCol w:w="275"/>
        <w:gridCol w:w="126"/>
        <w:gridCol w:w="110"/>
        <w:gridCol w:w="14"/>
        <w:gridCol w:w="6"/>
        <w:gridCol w:w="28"/>
        <w:gridCol w:w="8"/>
        <w:gridCol w:w="180"/>
        <w:gridCol w:w="62"/>
        <w:gridCol w:w="182"/>
      </w:tblGrid>
      <w:tr w:rsidR="007A7A16" w:rsidRPr="007A7A16" w:rsidTr="00840AC4">
        <w:trPr>
          <w:gridAfter w:val="5"/>
          <w:wAfter w:w="460" w:type="dxa"/>
          <w:trHeight w:val="225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7A7A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A16" w:rsidRPr="007A7A16" w:rsidRDefault="007A7A16" w:rsidP="00840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Приложение № 1 к Постановлению Главы №   37  от 09.10.2020 г.</w:t>
            </w:r>
          </w:p>
        </w:tc>
      </w:tr>
      <w:tr w:rsidR="007A7A16" w:rsidRPr="007A7A16" w:rsidTr="00840AC4">
        <w:trPr>
          <w:gridAfter w:val="5"/>
          <w:wAfter w:w="460" w:type="dxa"/>
          <w:trHeight w:val="225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"Об исполнении бюджета МО "Хохорск" за 9 месяцев  2020  г."</w:t>
            </w:r>
          </w:p>
        </w:tc>
      </w:tr>
      <w:tr w:rsidR="007A7A16" w:rsidRPr="007A7A16" w:rsidTr="00840AC4">
        <w:trPr>
          <w:gridAfter w:val="30"/>
          <w:wAfter w:w="11276" w:type="dxa"/>
          <w:trHeight w:val="8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rPr>
          <w:gridAfter w:val="30"/>
          <w:wAfter w:w="11276" w:type="dxa"/>
          <w:trHeight w:val="80"/>
        </w:trPr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7A16" w:rsidRPr="007A7A16" w:rsidTr="00840AC4">
        <w:trPr>
          <w:gridBefore w:val="1"/>
          <w:gridAfter w:val="8"/>
          <w:wBefore w:w="278" w:type="dxa"/>
          <w:wAfter w:w="590" w:type="dxa"/>
          <w:trHeight w:val="255"/>
        </w:trPr>
        <w:tc>
          <w:tcPr>
            <w:tcW w:w="10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7A7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ИСПОЛНЕНИЕ ПО ДОХОДАМ НА 01.10.2020 ГОД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3643"/>
              <w:gridCol w:w="2268"/>
              <w:gridCol w:w="1701"/>
              <w:gridCol w:w="708"/>
            </w:tblGrid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Код 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бюджетной</w:t>
                  </w:r>
                  <w:proofErr w:type="gramEnd"/>
                </w:p>
              </w:tc>
              <w:tc>
                <w:tcPr>
                  <w:tcW w:w="3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План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факт 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7A16" w:rsidRPr="007A7A16" w:rsidRDefault="007A7A16" w:rsidP="00840AC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% выполнения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классификации РФ</w:t>
                  </w:r>
                </w:p>
              </w:tc>
              <w:tc>
                <w:tcPr>
                  <w:tcW w:w="3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000 1 00 00000 00 0000 000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НАЛОГОВЫЕ И НЕНАЛОГОВЫЕ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4 844 000,00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3 442 205,34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510 000,00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388 607,16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510 000,00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388 607,16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492 500,00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363 058,70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000 1 01 02010 01 1000 110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490 000,00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362 761,07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000 1 01 02010 01 2100 110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157,63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000 1 01 02010 01 3000 110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140,00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8 500,00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25 120,41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296%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182 1 01 02020 01 1000 110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8 300,00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25 032,91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302%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182 1 01 02020 01 2000 110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100,00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182 1 01 02020 01 3000 110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100,00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87,50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4 500,00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428,05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182 1 01 02030 01 1000 110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2 500,00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358,05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182 1 01 02030 01 2100 110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182 1 01 02030 01 3000 110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1 500,00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70,00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182 1 01 02040 01 0000 110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4 500,00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182 1 01 02040 01 1000 110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4 500,00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2 695 000,00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1 778 272,49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100 1 03 02230 01 0000 110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1 102 290,00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829 044,44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100 1 03 02240 01 0000 110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10 300,00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5 723,38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100 1 03 02250 01 0000 110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1 750 200,00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1 105 439,93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100 1 03 02260 01 0000 110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                167 790,00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161 935,26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197 000,00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246 611,86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Единный</w:t>
                  </w:r>
                  <w:proofErr w:type="spell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сельхоз налог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197 000,00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246 611,86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182 1 05 03020 01 0000 110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Единный</w:t>
                  </w:r>
                  <w:proofErr w:type="spell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сельхоз налог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000 1 06 00000 00 0000 000 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765 000,00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458 751,93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000 1 06 01030 10 0000 110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80 000,00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24 323,99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000 1 06 06000 00 0000 110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685 000,00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434 427,94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182 1 06 06033 10 0000 110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260 000,00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245 277,63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182 1 06 06043 10 0000 110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425 000,00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189 150,31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000 1 08 00000 00 0000 000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291 1 08 04020 01 0000 110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ошлина</w:t>
                  </w:r>
                  <w:proofErr w:type="spell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совершение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нотар</w:t>
                  </w:r>
                  <w:proofErr w:type="spell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действий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000 1 11 00000 00 0000 000  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ОТ ИСПОЛЬЗОВАНИЯ ИМУЩЕСТВА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570 000,00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479 660,82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291 1 11 05013 10 0000 120   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291 1 11 05025 10 0000 120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450 000,00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389 660,82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87%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291 1 11 05030 00 0000 120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291 1 11 05035 10 0000 120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120 000,00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90 000,00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000 1 14 00000 00 0000 000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ПРОДАЖИ МАТ. И НЕМАТ. АКТИВОВ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100 000,00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73 323,00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291 1 14 02052 10 0000 410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реализации имущества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291 1 14 06013 10 0000 430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291 1 14 06025 10 0000 430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100 000,00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73 323,00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291 1 16 90050 10 0000 140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5 000,00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1 043,08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291 1 16 90050 10 0000 140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5 000,00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1 043,08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21%</w:t>
                  </w:r>
                </w:p>
              </w:tc>
            </w:tr>
            <w:tr w:rsidR="007A7A16" w:rsidRPr="007A7A16" w:rsidTr="00840AC4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2 000,00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15 935,00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797%</w:t>
                  </w:r>
                </w:p>
              </w:tc>
            </w:tr>
            <w:tr w:rsidR="007A7A16" w:rsidRPr="007A7A16" w:rsidTr="00840AC4">
              <w:trPr>
                <w:trHeight w:val="24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000 1 17 01050 10 0000 180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Невыясненные поступления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2 000,00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15 935,00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797%</w:t>
                  </w:r>
                </w:p>
              </w:tc>
            </w:tr>
            <w:tr w:rsidR="007A7A16" w:rsidRPr="007A7A16" w:rsidTr="00840AC4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16 576 355,00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11 274 798,73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16 576 355,00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11 274 798,73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000 2 02 01000 00 0000 151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Дотации от других бюджетов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бюд</w:t>
                  </w:r>
                  <w:proofErr w:type="spellEnd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 системы РФ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14 293 900,00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10 206 140,00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000 2 02 15001 10 0000 151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Дотации на выравнивание уровня бюджетной 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Иркутск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327 900,00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245 925,00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000 2 02 16001 10 0000 150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Дотации на выравнивание уровня бюджетной 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Бохан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13 966 000,00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9 960 215,00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71%</w:t>
                  </w:r>
                </w:p>
              </w:tc>
            </w:tr>
            <w:tr w:rsidR="007A7A16" w:rsidRPr="007A7A16" w:rsidTr="00840AC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000 2 02 02000 00 0000 151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от других бюджетов бюджетной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371 000,00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237 403,73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64%</w:t>
                  </w:r>
                </w:p>
              </w:tc>
            </w:tr>
            <w:tr w:rsidR="007A7A16" w:rsidRPr="007A7A16" w:rsidTr="00840AC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на выполнение полномочий по 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335 300,00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211 153,73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63%</w:t>
                  </w:r>
                </w:p>
              </w:tc>
            </w:tr>
            <w:tr w:rsidR="007A7A16" w:rsidRPr="007A7A16" w:rsidTr="00840AC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бюджетам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35 700,00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26 250,00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74%</w:t>
                  </w:r>
                </w:p>
              </w:tc>
            </w:tr>
            <w:tr w:rsidR="007A7A16" w:rsidRPr="007A7A16" w:rsidTr="00840AC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000 2 02 29999 10 0000 151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1 080 200,00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7A7A16" w:rsidRPr="007A7A16" w:rsidTr="00840AC4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000 2 02 25467 10 0000 150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Субсидии на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укрепл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.м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ат.тех.базы</w:t>
                  </w:r>
                  <w:proofErr w:type="spellEnd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домов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591 900,00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591 900,00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000 2 02 02999 10 0000 151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Субсидии на </w:t>
                  </w:r>
                  <w:proofErr w:type="spellStart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повыш.эф</w:t>
                  </w:r>
                  <w:proofErr w:type="gramStart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.б</w:t>
                  </w:r>
                  <w:proofErr w:type="gramEnd"/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юдж.расходов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                -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000 2 02 49999 10 0000 150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межбюджетные трансферты бюджетам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119 355,00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119 355,00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000 2 02 25576 10 0000 150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Субсидии на комплексное развитие сельских территорий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 120 000,00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120 000,00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100%</w:t>
                  </w:r>
                </w:p>
              </w:tc>
            </w:tr>
            <w:tr w:rsidR="007A7A16" w:rsidRPr="007A7A16" w:rsidTr="00840AC4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7A7A16" w:rsidRPr="007A7A16" w:rsidTr="00840AC4">
              <w:trPr>
                <w:trHeight w:val="255"/>
              </w:trPr>
              <w:tc>
                <w:tcPr>
                  <w:tcW w:w="5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ind w:firstLineChars="100" w:firstLine="16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21 420 355,00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14 717 004,07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69%</w:t>
                  </w:r>
                </w:p>
              </w:tc>
            </w:tr>
            <w:tr w:rsidR="007A7A16" w:rsidRPr="007A7A16" w:rsidTr="00840AC4">
              <w:trPr>
                <w:gridAfter w:val="2"/>
                <w:wAfter w:w="2409" w:type="dxa"/>
                <w:trHeight w:val="28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дефицит 5%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  242 200,00   </w:t>
                  </w:r>
                </w:p>
              </w:tc>
            </w:tr>
            <w:tr w:rsidR="007A7A16" w:rsidRPr="007A7A16" w:rsidTr="00840AC4">
              <w:trPr>
                <w:gridAfter w:val="2"/>
                <w:wAfter w:w="2409" w:type="dxa"/>
                <w:trHeight w:val="22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7A16" w:rsidRPr="007A7A16" w:rsidRDefault="007A7A16" w:rsidP="00840AC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A7A1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21 662 555,00   </w:t>
                  </w:r>
                </w:p>
              </w:tc>
            </w:tr>
          </w:tbl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Приложение № 2 к Постановлению Главы №  37  от 09.10.2020 г.</w:t>
            </w:r>
          </w:p>
        </w:tc>
      </w:tr>
      <w:tr w:rsidR="007A7A16" w:rsidRPr="007A7A16" w:rsidTr="00840AC4">
        <w:trPr>
          <w:gridBefore w:val="1"/>
          <w:gridAfter w:val="8"/>
          <w:wBefore w:w="278" w:type="dxa"/>
          <w:wAfter w:w="590" w:type="dxa"/>
          <w:trHeight w:val="240"/>
        </w:trPr>
        <w:tc>
          <w:tcPr>
            <w:tcW w:w="10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исполнении бюджета МО "Хохорск" за 9 месяцев 2020  г."</w:t>
            </w:r>
          </w:p>
        </w:tc>
      </w:tr>
      <w:tr w:rsidR="007A7A16" w:rsidRPr="007A7A16" w:rsidTr="00840AC4">
        <w:trPr>
          <w:gridBefore w:val="1"/>
          <w:wBefore w:w="278" w:type="dxa"/>
          <w:trHeight w:val="255"/>
        </w:trPr>
        <w:tc>
          <w:tcPr>
            <w:tcW w:w="6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109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по РАСХОДАМ муниципального образования "Хохорск"  НА 01.10.2020</w:t>
            </w:r>
          </w:p>
        </w:tc>
      </w:tr>
      <w:tr w:rsidR="007A7A16" w:rsidRPr="007A7A16" w:rsidTr="00840AC4">
        <w:trPr>
          <w:gridBefore w:val="2"/>
          <w:gridAfter w:val="1"/>
          <w:wBefore w:w="415" w:type="dxa"/>
          <w:wAfter w:w="182" w:type="dxa"/>
          <w:trHeight w:val="25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25"/>
        </w:trPr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на 2020 год 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на 2020 год </w:t>
            </w:r>
          </w:p>
        </w:tc>
        <w:tc>
          <w:tcPr>
            <w:tcW w:w="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85"/>
        </w:trPr>
        <w:tc>
          <w:tcPr>
            <w:tcW w:w="3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23 481 496,79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15 172 413,23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9 146 931,00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6 254 265,11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76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1 719 877,00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1 187 584,64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1 719 877,00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1 187 584,64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1 320 951,00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921 633,36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398 926,00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265 951,28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106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7 396 354,00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5 066 680,47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5 598 600,00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4 131 982,37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4 300 000,00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3 237 299,49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1 298 600,00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894 682,88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2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1 621 654,00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766 793,56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22 000,00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970 000,00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410 940,50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76 654,00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7 150,00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119 872,80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4 750,00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350 000,00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202 080,26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100 000,00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54 618,00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250 000,00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147 462,26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200 000,00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97 462,26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126 100,00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126 034,00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15 230,00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26 640,54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700,00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30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801 0673 150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700,00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335 300,00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211 153,73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335 300,00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211 153,73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335 300,00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211 153,73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335 300,00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211 153,73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335 300,00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211 153,73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324 600,00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211 153,73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249 308,76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164 264,00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75 291,24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46 889,73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1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10 700,00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10 700,00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6 108 340,39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3 175 143,44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23 473,72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33 316,00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22 210,24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 специалисту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25 588,00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17 058,56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начисление на заработную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7 728,00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5 151,68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1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1 684,00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1 263,48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1 684,00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1 263,48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3 501 685,39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2 348 340,72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1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79 0 80 01225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3 501 685,39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2 348 340,72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34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2 571 655,00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803 329,00   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7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1 102 300,00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4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народным инициативам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1 102 300,00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4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Мероприятия по НИ (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7 110 172 370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1 080 200,00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8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Мероприятия по НИ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7 110 172 370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22 100,00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80 1 8002 225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410 000,00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2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1 059 355,00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803 329,00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1 059 355,00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803 329,00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31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551 0174 110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109 355,00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109 355,00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800 000,00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543 974,00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(ДСП д. Шунта)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68Л 02L5 762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120 000,00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120 000,00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(ДСП д. Шунта)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68Л 02L5 762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7 725 310,40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5 457 534,95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6 238 761,40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4 433 771,72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5 683 761,40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4 198 142,70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4 365 408,00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3 235 828,98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7A7A16" w:rsidRPr="007A7A16" w:rsidTr="00840AC4">
        <w:trPr>
          <w:gridBefore w:val="2"/>
          <w:gridAfter w:val="3"/>
          <w:wBefore w:w="415" w:type="dxa"/>
          <w:wAfter w:w="424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1 318 353,40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962 313,72   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48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545 000,00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228 714,10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8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зданий. (ГПД)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190 000,00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31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90 000,00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81 116,30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4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215 000,00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147 597,80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210 000,00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147 597,80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140 000,00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80 000,00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67 597,80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6 914,92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4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882 548,00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419 762,23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877 548,00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415 400,74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674 000,00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320 383,72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203 548,00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95 017,02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4 361,49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ГП "Развитие домов культуры…"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604 001,00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604 001,00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2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ГП "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 и укрепление МТБ домов культуры" О.Б.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551 01L 4670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591 900,00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591 900,00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ГП "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 и укрепление МТБ домов культуры" М.Б.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551 01L 4670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12 101,00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12 101,00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78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165 615,00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74 316,00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7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165 615,00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74 316,00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7 725 310,40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5 457 534,95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6 561 309,40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4 613 543,44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5 039 408,00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3 556 212,70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1 521 901,40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1 057 330,74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1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550 000,00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233 075,59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190 000,00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95 000,00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85 477,79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7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215 000,00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147 597,80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210 000,00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147 597,80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ДЦП "Оснащение домов культуры…"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604 001,00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604 001,00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6 914,92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15 756 186,39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9 714 878,28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7 676 393,00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5 552 930,98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5 895 847,76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4 340 255,41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1 780 545,24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1 212 675,57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51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7 903 693,39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3 994 042,76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22 000,00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970 000,00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410 940,50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4 247 694,39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2 614 845,72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970 000,00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663 846,80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165 615,00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74 316,00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4 750,00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176 100,00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167 904,54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1 465 384,00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203 343,74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1 202 300,00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54 618,00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263 084,00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148 725,74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(администрация + культура)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23 481 496,79  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15 172 413,23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14 237 702,40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10 166 474,42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10 935 255,76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7 896 468,11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3 302 446,64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2 270 006,31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Приобр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8 453 693,39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4 227 118,35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22 000,00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970 000,00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410 940,50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4 437 694,39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2 614 845,72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1 065 000,00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749 324,59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165 615,00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74 316,00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70 000,00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   4 750,00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186 100,00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174 819,46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1 680 384,00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350 941,54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1 811 301,00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658 619,00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473 084,00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 xml:space="preserve">        296 323,54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</w:tr>
      <w:tr w:rsidR="007A7A16" w:rsidRPr="007A7A16" w:rsidTr="00840AC4">
        <w:trPr>
          <w:gridBefore w:val="2"/>
          <w:gridAfter w:val="4"/>
          <w:wBefore w:w="415" w:type="dxa"/>
          <w:wAfter w:w="432" w:type="dxa"/>
          <w:trHeight w:val="255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23 481 496,79 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15 172 413,23   </w:t>
            </w:r>
          </w:p>
        </w:tc>
        <w:tc>
          <w:tcPr>
            <w:tcW w:w="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A16" w:rsidRPr="007A7A16" w:rsidRDefault="007A7A16" w:rsidP="00840AC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7A16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</w:tbl>
    <w:p w:rsidR="007A7A16" w:rsidRPr="007A7A16" w:rsidRDefault="007A7A16" w:rsidP="007A7A1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A7A16" w:rsidRDefault="007A7A16">
      <w:pPr>
        <w:sectPr w:rsidR="007A7A16" w:rsidSect="007A7A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C2E" w:rsidRDefault="00E73C2E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/>
    <w:p w:rsidR="00362312" w:rsidRDefault="00362312" w:rsidP="003623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362312" w:rsidRDefault="00362312" w:rsidP="003623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362312" w:rsidRDefault="00362312" w:rsidP="003623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362312" w:rsidRDefault="00362312" w:rsidP="00362312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62312" w:rsidRDefault="00362312" w:rsidP="003623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362312" w:rsidRPr="00AB67D7" w:rsidRDefault="00362312" w:rsidP="00362312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362312" w:rsidRDefault="00362312" w:rsidP="00362312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bookmarkStart w:id="55" w:name="_GoBack"/>
      <w:bookmarkEnd w:id="55"/>
      <w:r>
        <w:rPr>
          <w:rFonts w:ascii="Times New Roman" w:hAnsi="Times New Roman" w:cs="Times New Roman"/>
          <w:sz w:val="16"/>
          <w:szCs w:val="16"/>
        </w:rPr>
        <w:t>. 2020  г</w:t>
      </w:r>
      <w:r>
        <w:t xml:space="preserve">  </w:t>
      </w:r>
    </w:p>
    <w:p w:rsidR="00362312" w:rsidRDefault="00362312" w:rsidP="0036231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362312" w:rsidRDefault="00362312" w:rsidP="0036231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362312" w:rsidRPr="004B2570" w:rsidRDefault="00362312" w:rsidP="0036231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362312" w:rsidRPr="004B2570" w:rsidRDefault="00362312" w:rsidP="00362312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362312" w:rsidRDefault="00362312" w:rsidP="00362312"/>
    <w:p w:rsidR="00362312" w:rsidRDefault="00362312"/>
    <w:sectPr w:rsidR="00362312" w:rsidSect="007A7A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624"/>
    <w:multiLevelType w:val="hybridMultilevel"/>
    <w:tmpl w:val="BF6054AA"/>
    <w:lvl w:ilvl="0" w:tplc="FB9291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867250"/>
    <w:multiLevelType w:val="hybridMultilevel"/>
    <w:tmpl w:val="3932A98A"/>
    <w:lvl w:ilvl="0" w:tplc="7AEE5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817C21"/>
    <w:multiLevelType w:val="hybridMultilevel"/>
    <w:tmpl w:val="C898F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7A2C"/>
    <w:multiLevelType w:val="hybridMultilevel"/>
    <w:tmpl w:val="8EF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08C7"/>
    <w:multiLevelType w:val="hybridMultilevel"/>
    <w:tmpl w:val="F488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D8E0D4A"/>
    <w:multiLevelType w:val="hybridMultilevel"/>
    <w:tmpl w:val="0EECAFC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76D1B"/>
    <w:multiLevelType w:val="hybridMultilevel"/>
    <w:tmpl w:val="77382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182A81"/>
    <w:multiLevelType w:val="hybridMultilevel"/>
    <w:tmpl w:val="8AFC7E56"/>
    <w:lvl w:ilvl="0" w:tplc="EC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D057D"/>
    <w:multiLevelType w:val="hybridMultilevel"/>
    <w:tmpl w:val="75B2D336"/>
    <w:lvl w:ilvl="0" w:tplc="4796D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C64727"/>
    <w:multiLevelType w:val="hybridMultilevel"/>
    <w:tmpl w:val="91F2886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64875FAC"/>
    <w:multiLevelType w:val="hybridMultilevel"/>
    <w:tmpl w:val="74E03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9003A"/>
    <w:multiLevelType w:val="hybridMultilevel"/>
    <w:tmpl w:val="C8A26F42"/>
    <w:lvl w:ilvl="0" w:tplc="EC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A404E"/>
    <w:multiLevelType w:val="hybridMultilevel"/>
    <w:tmpl w:val="A928EA5E"/>
    <w:lvl w:ilvl="0" w:tplc="EC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9E20D2"/>
    <w:multiLevelType w:val="hybridMultilevel"/>
    <w:tmpl w:val="ACF81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766839A6"/>
    <w:multiLevelType w:val="hybridMultilevel"/>
    <w:tmpl w:val="B2783C98"/>
    <w:lvl w:ilvl="0" w:tplc="C14C33AC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3"/>
  </w:num>
  <w:num w:numId="5">
    <w:abstractNumId w:val="4"/>
  </w:num>
  <w:num w:numId="6">
    <w:abstractNumId w:val="21"/>
  </w:num>
  <w:num w:numId="7">
    <w:abstractNumId w:val="20"/>
    <w:lvlOverride w:ilvl="0">
      <w:startOverride w:val="1"/>
    </w:lvlOverride>
  </w:num>
  <w:num w:numId="8">
    <w:abstractNumId w:val="14"/>
  </w:num>
  <w:num w:numId="9">
    <w:abstractNumId w:val="11"/>
  </w:num>
  <w:num w:numId="10">
    <w:abstractNumId w:val="1"/>
  </w:num>
  <w:num w:numId="11">
    <w:abstractNumId w:val="22"/>
  </w:num>
  <w:num w:numId="12">
    <w:abstractNumId w:val="16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  <w:num w:numId="21">
    <w:abstractNumId w:val="9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88"/>
    <w:rsid w:val="00362312"/>
    <w:rsid w:val="0050113A"/>
    <w:rsid w:val="005C5288"/>
    <w:rsid w:val="007A7A16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3A"/>
  </w:style>
  <w:style w:type="paragraph" w:styleId="1">
    <w:name w:val="heading 1"/>
    <w:basedOn w:val="a"/>
    <w:next w:val="a"/>
    <w:link w:val="10"/>
    <w:uiPriority w:val="99"/>
    <w:qFormat/>
    <w:rsid w:val="007A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A7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7A16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A16"/>
    <w:rPr>
      <w:b/>
      <w:bCs/>
    </w:rPr>
  </w:style>
  <w:style w:type="table" w:styleId="a6">
    <w:name w:val="Table Grid"/>
    <w:basedOn w:val="a1"/>
    <w:uiPriority w:val="99"/>
    <w:rsid w:val="007A7A16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7A7A16"/>
    <w:rPr>
      <w:color w:val="106BBE"/>
    </w:rPr>
  </w:style>
  <w:style w:type="paragraph" w:customStyle="1" w:styleId="pright">
    <w:name w:val="pright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A7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7A7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A7A16"/>
    <w:rPr>
      <w:color w:val="0000FF"/>
      <w:u w:val="single"/>
    </w:rPr>
  </w:style>
  <w:style w:type="paragraph" w:styleId="a9">
    <w:name w:val="No Spacing"/>
    <w:uiPriority w:val="1"/>
    <w:qFormat/>
    <w:rsid w:val="007A7A16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A7A16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7A7A16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7A7A16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A7A1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7A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1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7A7A16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7A7A16"/>
    <w:rPr>
      <w:rFonts w:eastAsiaTheme="minorEastAsia"/>
      <w:lang w:eastAsia="ru-RU"/>
    </w:rPr>
  </w:style>
  <w:style w:type="paragraph" w:customStyle="1" w:styleId="ConsPlusDocList">
    <w:name w:val="ConsPlusDocList"/>
    <w:next w:val="a"/>
    <w:rsid w:val="007A7A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0">
    <w:name w:val="FollowedHyperlink"/>
    <w:uiPriority w:val="99"/>
    <w:semiHidden/>
    <w:unhideWhenUsed/>
    <w:rsid w:val="007A7A16"/>
    <w:rPr>
      <w:color w:val="800080"/>
      <w:u w:val="single"/>
    </w:rPr>
  </w:style>
  <w:style w:type="paragraph" w:customStyle="1" w:styleId="xl64">
    <w:name w:val="xl64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A7A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A7A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A7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7A1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A7A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A7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A7A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7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A7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A7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3A"/>
  </w:style>
  <w:style w:type="paragraph" w:styleId="1">
    <w:name w:val="heading 1"/>
    <w:basedOn w:val="a"/>
    <w:next w:val="a"/>
    <w:link w:val="10"/>
    <w:uiPriority w:val="99"/>
    <w:qFormat/>
    <w:rsid w:val="007A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7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A7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7A16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A16"/>
    <w:rPr>
      <w:b/>
      <w:bCs/>
    </w:rPr>
  </w:style>
  <w:style w:type="table" w:styleId="a6">
    <w:name w:val="Table Grid"/>
    <w:basedOn w:val="a1"/>
    <w:uiPriority w:val="99"/>
    <w:rsid w:val="007A7A16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7A7A16"/>
    <w:rPr>
      <w:color w:val="106BBE"/>
    </w:rPr>
  </w:style>
  <w:style w:type="paragraph" w:customStyle="1" w:styleId="pright">
    <w:name w:val="pright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7A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A7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7A7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A7A16"/>
    <w:rPr>
      <w:color w:val="0000FF"/>
      <w:u w:val="single"/>
    </w:rPr>
  </w:style>
  <w:style w:type="paragraph" w:styleId="a9">
    <w:name w:val="No Spacing"/>
    <w:uiPriority w:val="1"/>
    <w:qFormat/>
    <w:rsid w:val="007A7A16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A7A16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7A7A16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7A7A16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A7A1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7A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1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7A7A16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7A7A16"/>
    <w:rPr>
      <w:rFonts w:eastAsiaTheme="minorEastAsia"/>
      <w:lang w:eastAsia="ru-RU"/>
    </w:rPr>
  </w:style>
  <w:style w:type="paragraph" w:customStyle="1" w:styleId="ConsPlusDocList">
    <w:name w:val="ConsPlusDocList"/>
    <w:next w:val="a"/>
    <w:rsid w:val="007A7A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0">
    <w:name w:val="FollowedHyperlink"/>
    <w:uiPriority w:val="99"/>
    <w:semiHidden/>
    <w:unhideWhenUsed/>
    <w:rsid w:val="007A7A16"/>
    <w:rPr>
      <w:color w:val="800080"/>
      <w:u w:val="single"/>
    </w:rPr>
  </w:style>
  <w:style w:type="paragraph" w:customStyle="1" w:styleId="xl64">
    <w:name w:val="xl64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A7A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A7A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A7A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7A1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A7A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A7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A7A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7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A7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A7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A7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5CECA708C4B41359A4EF031CFED9C314E2BB39037GFI" TargetMode="External"/><Relationship Id="rId13" Type="http://schemas.openxmlformats.org/officeDocument/2006/relationships/hyperlink" Target="consultantplus://offline/ref=20219C202ECBD9C43562021F72EF5D55E5CECA708C4B41359A4EF031CFED9C314E2BB39037G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219C202ECBD9C43562021F72EF5D55E5CECA708C4B41359A4EF031CFED9C314E2BB39037G0I" TargetMode="External"/><Relationship Id="rId12" Type="http://schemas.openxmlformats.org/officeDocument/2006/relationships/hyperlink" Target="consultantplus://offline/ref=20219C202ECBD9C43562021F72EF5D55E5CECA708C4B41359A4EF031CFED9C314E2BB39037G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219C202ECBD9C43562021F72EF5D55E5CECA708C4B41359A4EF031CFED9C314E2BB39037G0I" TargetMode="External"/><Relationship Id="rId11" Type="http://schemas.openxmlformats.org/officeDocument/2006/relationships/hyperlink" Target="consultantplus://offline/ref=20219C202ECBD9C43562021F72EF5D55E5CECA708C4B41359A4EF031CFED9C314E2BB39037G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219C202ECBD9C43562021F72EF5D55E5CECA708C4B41359A4EF031CFED9C314E2BB39037G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19C202ECBD9C43562021F72EF5D55E5CECA708C4B41359A4EF031CFED9C314E2BB39037G0I" TargetMode="External"/><Relationship Id="rId14" Type="http://schemas.openxmlformats.org/officeDocument/2006/relationships/hyperlink" Target="garantf1://346101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7035</Words>
  <Characters>40106</Characters>
  <Application>Microsoft Office Word</Application>
  <DocSecurity>0</DocSecurity>
  <Lines>334</Lines>
  <Paragraphs>94</Paragraphs>
  <ScaleCrop>false</ScaleCrop>
  <Company>Microsoft</Company>
  <LinksUpToDate>false</LinksUpToDate>
  <CharactersWithSpaces>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2020-10-20T05:29:00Z</dcterms:created>
  <dcterms:modified xsi:type="dcterms:W3CDTF">2020-11-09T02:36:00Z</dcterms:modified>
</cp:coreProperties>
</file>